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027" w:rsidRPr="004352E4" w:rsidRDefault="00A03C71" w:rsidP="00A03C71">
      <w:pPr>
        <w:spacing w:before="120" w:after="0" w:line="240" w:lineRule="auto"/>
        <w:jc w:val="center"/>
        <w:rPr>
          <w:rFonts w:cstheme="minorHAnsi"/>
          <w:b/>
          <w:sz w:val="24"/>
          <w:szCs w:val="24"/>
        </w:rPr>
      </w:pPr>
      <w:r w:rsidRPr="004352E4">
        <w:rPr>
          <w:rFonts w:cstheme="minorHAnsi"/>
          <w:b/>
          <w:sz w:val="24"/>
          <w:szCs w:val="24"/>
        </w:rPr>
        <w:t xml:space="preserve">Технічне завдання для </w:t>
      </w:r>
      <w:proofErr w:type="spellStart"/>
      <w:r w:rsidR="00735B8E">
        <w:rPr>
          <w:rFonts w:cstheme="minorHAnsi"/>
          <w:b/>
          <w:sz w:val="24"/>
          <w:szCs w:val="24"/>
        </w:rPr>
        <w:t>веб-сайту</w:t>
      </w:r>
      <w:proofErr w:type="spellEnd"/>
    </w:p>
    <w:p w:rsidR="00A03C71" w:rsidRPr="004352E4" w:rsidRDefault="00A03C71" w:rsidP="00A03C71">
      <w:pPr>
        <w:spacing w:before="120" w:after="0" w:line="240" w:lineRule="auto"/>
        <w:jc w:val="center"/>
        <w:rPr>
          <w:rFonts w:cstheme="minorHAnsi"/>
          <w:b/>
          <w:sz w:val="24"/>
          <w:szCs w:val="24"/>
        </w:rPr>
      </w:pPr>
      <w:r w:rsidRPr="004352E4">
        <w:rPr>
          <w:rFonts w:cstheme="minorHAnsi"/>
          <w:b/>
          <w:sz w:val="24"/>
          <w:szCs w:val="24"/>
        </w:rPr>
        <w:t>«Реєстр недобросовісних учасників державних торгів»</w:t>
      </w:r>
    </w:p>
    <w:p w:rsidR="00436284" w:rsidRPr="004352E4" w:rsidRDefault="00A03C71" w:rsidP="00A03C71">
      <w:pPr>
        <w:pStyle w:val="a3"/>
        <w:numPr>
          <w:ilvl w:val="0"/>
          <w:numId w:val="1"/>
        </w:numPr>
        <w:spacing w:before="120" w:after="0" w:line="240" w:lineRule="auto"/>
        <w:rPr>
          <w:rFonts w:cstheme="minorHAnsi"/>
          <w:b/>
          <w:sz w:val="24"/>
          <w:szCs w:val="24"/>
        </w:rPr>
      </w:pPr>
      <w:r w:rsidRPr="004352E4">
        <w:rPr>
          <w:rFonts w:cstheme="minorHAnsi"/>
          <w:b/>
          <w:sz w:val="24"/>
          <w:szCs w:val="24"/>
        </w:rPr>
        <w:t xml:space="preserve">Загальні положення </w:t>
      </w:r>
    </w:p>
    <w:p w:rsidR="00A03C71" w:rsidRPr="004352E4" w:rsidRDefault="00A03C71" w:rsidP="00A03C71">
      <w:pPr>
        <w:spacing w:before="120" w:after="0" w:line="240" w:lineRule="auto"/>
        <w:rPr>
          <w:rFonts w:cstheme="minorHAnsi"/>
          <w:sz w:val="24"/>
          <w:szCs w:val="24"/>
        </w:rPr>
      </w:pPr>
      <w:r w:rsidRPr="004352E4">
        <w:rPr>
          <w:rFonts w:cstheme="minorHAnsi"/>
          <w:sz w:val="24"/>
          <w:szCs w:val="24"/>
        </w:rPr>
        <w:t xml:space="preserve">Це технічне завдання описує структуру даних та ідею інтерфейсів, на основі яких буде функціонувати </w:t>
      </w:r>
      <w:proofErr w:type="spellStart"/>
      <w:r w:rsidR="00735B8E">
        <w:rPr>
          <w:rFonts w:cstheme="minorHAnsi"/>
          <w:sz w:val="24"/>
          <w:szCs w:val="24"/>
        </w:rPr>
        <w:t>веб-сайт</w:t>
      </w:r>
      <w:proofErr w:type="spellEnd"/>
      <w:r w:rsidR="00735B8E">
        <w:rPr>
          <w:rFonts w:cstheme="minorHAnsi"/>
          <w:sz w:val="24"/>
          <w:szCs w:val="24"/>
        </w:rPr>
        <w:t xml:space="preserve"> </w:t>
      </w:r>
      <w:r w:rsidRPr="004352E4">
        <w:rPr>
          <w:rFonts w:cstheme="minorHAnsi"/>
          <w:sz w:val="24"/>
          <w:szCs w:val="24"/>
        </w:rPr>
        <w:t xml:space="preserve">«Реєстр недобросовісних учасників державних торгів». Основними користувачами даного </w:t>
      </w:r>
      <w:r w:rsidR="00735B8E">
        <w:rPr>
          <w:rFonts w:cstheme="minorHAnsi"/>
          <w:sz w:val="24"/>
          <w:szCs w:val="24"/>
        </w:rPr>
        <w:t xml:space="preserve">сайту </w:t>
      </w:r>
      <w:r w:rsidRPr="004352E4">
        <w:rPr>
          <w:rFonts w:cstheme="minorHAnsi"/>
          <w:sz w:val="24"/>
          <w:szCs w:val="24"/>
        </w:rPr>
        <w:t xml:space="preserve">будуть державні замовники, журналісти, громадські активісти та будь-які інші користувачі. </w:t>
      </w:r>
    </w:p>
    <w:p w:rsidR="00A03C71" w:rsidRPr="004352E4" w:rsidRDefault="00735B8E" w:rsidP="00A03C71">
      <w:pPr>
        <w:spacing w:before="120" w:after="0" w:line="240" w:lineRule="auto"/>
        <w:rPr>
          <w:rFonts w:cstheme="minorHAnsi"/>
          <w:sz w:val="24"/>
          <w:szCs w:val="24"/>
        </w:rPr>
      </w:pPr>
      <w:proofErr w:type="spellStart"/>
      <w:r>
        <w:rPr>
          <w:rFonts w:cstheme="minorHAnsi"/>
          <w:sz w:val="24"/>
          <w:szCs w:val="24"/>
        </w:rPr>
        <w:t>Веб-сайт</w:t>
      </w:r>
      <w:proofErr w:type="spellEnd"/>
      <w:r w:rsidR="00A03C71" w:rsidRPr="004352E4">
        <w:rPr>
          <w:rFonts w:cstheme="minorHAnsi"/>
          <w:sz w:val="24"/>
          <w:szCs w:val="24"/>
        </w:rPr>
        <w:t xml:space="preserve"> має:</w:t>
      </w:r>
    </w:p>
    <w:p w:rsidR="00A03C71" w:rsidRPr="004352E4" w:rsidRDefault="00A03C71" w:rsidP="004B20A8">
      <w:pPr>
        <w:pStyle w:val="a3"/>
        <w:numPr>
          <w:ilvl w:val="0"/>
          <w:numId w:val="2"/>
        </w:numPr>
        <w:spacing w:before="120" w:after="0" w:line="240" w:lineRule="auto"/>
        <w:rPr>
          <w:rFonts w:cstheme="minorHAnsi"/>
          <w:sz w:val="24"/>
          <w:szCs w:val="24"/>
        </w:rPr>
      </w:pPr>
      <w:r w:rsidRPr="004352E4">
        <w:rPr>
          <w:rFonts w:cstheme="minorHAnsi"/>
          <w:sz w:val="24"/>
          <w:szCs w:val="24"/>
        </w:rPr>
        <w:t xml:space="preserve">надавати доступ до </w:t>
      </w:r>
      <w:proofErr w:type="spellStart"/>
      <w:r w:rsidRPr="004352E4">
        <w:rPr>
          <w:rFonts w:cstheme="minorHAnsi"/>
          <w:sz w:val="24"/>
          <w:szCs w:val="24"/>
        </w:rPr>
        <w:t>онлайнової</w:t>
      </w:r>
      <w:proofErr w:type="spellEnd"/>
      <w:r w:rsidRPr="004352E4">
        <w:rPr>
          <w:rFonts w:cstheme="minorHAnsi"/>
          <w:sz w:val="24"/>
          <w:szCs w:val="24"/>
        </w:rPr>
        <w:t xml:space="preserve"> бази даних щодо недобросовісних учасників </w:t>
      </w:r>
      <w:r w:rsidR="00CB277C" w:rsidRPr="004352E4">
        <w:rPr>
          <w:rFonts w:cstheme="minorHAnsi"/>
          <w:sz w:val="24"/>
          <w:szCs w:val="24"/>
        </w:rPr>
        <w:t>державних торгів</w:t>
      </w:r>
    </w:p>
    <w:p w:rsidR="00A03C71" w:rsidRPr="004352E4" w:rsidRDefault="00A03C71" w:rsidP="004B20A8">
      <w:pPr>
        <w:pStyle w:val="a3"/>
        <w:numPr>
          <w:ilvl w:val="0"/>
          <w:numId w:val="2"/>
        </w:numPr>
        <w:spacing w:before="120" w:after="0" w:line="240" w:lineRule="auto"/>
        <w:rPr>
          <w:rFonts w:cstheme="minorHAnsi"/>
          <w:sz w:val="24"/>
          <w:szCs w:val="24"/>
        </w:rPr>
      </w:pPr>
      <w:r w:rsidRPr="004352E4">
        <w:rPr>
          <w:rFonts w:cstheme="minorHAnsi"/>
          <w:sz w:val="24"/>
          <w:szCs w:val="24"/>
        </w:rPr>
        <w:t>містити інформацію щодо проекту, міжнародного досвіду врегулювання недобросовісної повед</w:t>
      </w:r>
      <w:r w:rsidR="00CB277C" w:rsidRPr="004352E4">
        <w:rPr>
          <w:rFonts w:cstheme="minorHAnsi"/>
          <w:sz w:val="24"/>
          <w:szCs w:val="24"/>
        </w:rPr>
        <w:t>інки учасників державних торгів тощо</w:t>
      </w:r>
      <w:r w:rsidRPr="004352E4">
        <w:rPr>
          <w:rFonts w:cstheme="minorHAnsi"/>
          <w:sz w:val="24"/>
          <w:szCs w:val="24"/>
        </w:rPr>
        <w:t xml:space="preserve"> </w:t>
      </w:r>
    </w:p>
    <w:p w:rsidR="004B20A8" w:rsidRPr="004352E4" w:rsidRDefault="00A03C71" w:rsidP="004B20A8">
      <w:pPr>
        <w:pStyle w:val="a3"/>
        <w:numPr>
          <w:ilvl w:val="0"/>
          <w:numId w:val="2"/>
        </w:numPr>
        <w:spacing w:before="120" w:after="0" w:line="240" w:lineRule="auto"/>
        <w:rPr>
          <w:rFonts w:cstheme="minorHAnsi"/>
          <w:sz w:val="24"/>
          <w:szCs w:val="24"/>
        </w:rPr>
      </w:pPr>
      <w:r w:rsidRPr="004352E4">
        <w:rPr>
          <w:rFonts w:cstheme="minorHAnsi"/>
          <w:sz w:val="24"/>
          <w:szCs w:val="24"/>
        </w:rPr>
        <w:t xml:space="preserve">містити новини різної тематики (новини проекту, тендерне законодавство, </w:t>
      </w:r>
      <w:r w:rsidR="004B20A8" w:rsidRPr="004352E4">
        <w:rPr>
          <w:rFonts w:cstheme="minorHAnsi"/>
          <w:sz w:val="24"/>
          <w:szCs w:val="24"/>
        </w:rPr>
        <w:t>журналістські розслідування, розслідування проекту тощо)</w:t>
      </w:r>
    </w:p>
    <w:p w:rsidR="00A03C71" w:rsidRPr="004352E4" w:rsidRDefault="004B20A8" w:rsidP="004B20A8">
      <w:pPr>
        <w:pStyle w:val="a3"/>
        <w:numPr>
          <w:ilvl w:val="0"/>
          <w:numId w:val="2"/>
        </w:numPr>
        <w:spacing w:before="120" w:after="0" w:line="240" w:lineRule="auto"/>
        <w:rPr>
          <w:rFonts w:cstheme="minorHAnsi"/>
          <w:sz w:val="24"/>
          <w:szCs w:val="24"/>
        </w:rPr>
      </w:pPr>
      <w:r w:rsidRPr="004352E4">
        <w:rPr>
          <w:rFonts w:cstheme="minorHAnsi"/>
          <w:sz w:val="24"/>
          <w:szCs w:val="24"/>
        </w:rPr>
        <w:t xml:space="preserve">містити форму для зворотного зв’язку </w:t>
      </w:r>
    </w:p>
    <w:p w:rsidR="004B20A8" w:rsidRPr="004352E4" w:rsidRDefault="004B20A8" w:rsidP="004B20A8">
      <w:pPr>
        <w:pStyle w:val="a3"/>
        <w:numPr>
          <w:ilvl w:val="0"/>
          <w:numId w:val="2"/>
        </w:numPr>
        <w:spacing w:before="120" w:after="0" w:line="240" w:lineRule="auto"/>
        <w:rPr>
          <w:rFonts w:cstheme="minorHAnsi"/>
          <w:sz w:val="24"/>
          <w:szCs w:val="24"/>
        </w:rPr>
      </w:pPr>
      <w:r w:rsidRPr="004352E4">
        <w:rPr>
          <w:rFonts w:cstheme="minorHAnsi"/>
          <w:sz w:val="24"/>
          <w:szCs w:val="24"/>
        </w:rPr>
        <w:t>містити стандартний форум</w:t>
      </w:r>
    </w:p>
    <w:p w:rsidR="00CB277C" w:rsidRPr="004352E4" w:rsidRDefault="00CB277C" w:rsidP="004352E4">
      <w:pPr>
        <w:pStyle w:val="a3"/>
        <w:numPr>
          <w:ilvl w:val="0"/>
          <w:numId w:val="1"/>
        </w:numPr>
        <w:spacing w:before="120" w:after="0" w:line="240" w:lineRule="auto"/>
        <w:ind w:left="714" w:hanging="357"/>
        <w:contextualSpacing w:val="0"/>
        <w:rPr>
          <w:rFonts w:cstheme="minorHAnsi"/>
          <w:b/>
          <w:sz w:val="24"/>
          <w:szCs w:val="24"/>
        </w:rPr>
      </w:pPr>
      <w:r w:rsidRPr="004352E4">
        <w:rPr>
          <w:rFonts w:cstheme="minorHAnsi"/>
          <w:b/>
          <w:sz w:val="24"/>
          <w:szCs w:val="24"/>
        </w:rPr>
        <w:t xml:space="preserve">Структура </w:t>
      </w:r>
      <w:proofErr w:type="spellStart"/>
      <w:r w:rsidRPr="004352E4">
        <w:rPr>
          <w:rFonts w:cstheme="minorHAnsi"/>
          <w:b/>
          <w:sz w:val="24"/>
          <w:szCs w:val="24"/>
        </w:rPr>
        <w:t>веб-</w:t>
      </w:r>
      <w:r w:rsidR="00735B8E">
        <w:rPr>
          <w:rFonts w:cstheme="minorHAnsi"/>
          <w:b/>
          <w:sz w:val="24"/>
          <w:szCs w:val="24"/>
        </w:rPr>
        <w:t>сайту</w:t>
      </w:r>
      <w:proofErr w:type="spellEnd"/>
      <w:r w:rsidRPr="004352E4">
        <w:rPr>
          <w:rFonts w:cstheme="minorHAnsi"/>
          <w:b/>
          <w:sz w:val="24"/>
          <w:szCs w:val="24"/>
        </w:rPr>
        <w:t xml:space="preserve"> </w:t>
      </w:r>
    </w:p>
    <w:p w:rsidR="00CB277C" w:rsidRPr="004352E4" w:rsidRDefault="00CB277C" w:rsidP="00CB277C">
      <w:pPr>
        <w:spacing w:before="120" w:after="0" w:line="240" w:lineRule="auto"/>
        <w:rPr>
          <w:rFonts w:cstheme="minorHAnsi"/>
          <w:sz w:val="24"/>
          <w:szCs w:val="24"/>
        </w:rPr>
      </w:pPr>
      <w:proofErr w:type="spellStart"/>
      <w:r w:rsidRPr="004352E4">
        <w:rPr>
          <w:rFonts w:cstheme="minorHAnsi"/>
          <w:sz w:val="24"/>
          <w:szCs w:val="24"/>
        </w:rPr>
        <w:t>Веб-</w:t>
      </w:r>
      <w:r w:rsidR="00735B8E">
        <w:rPr>
          <w:rFonts w:cstheme="minorHAnsi"/>
          <w:sz w:val="24"/>
          <w:szCs w:val="24"/>
        </w:rPr>
        <w:t>сайт</w:t>
      </w:r>
      <w:proofErr w:type="spellEnd"/>
      <w:r w:rsidRPr="004352E4">
        <w:rPr>
          <w:rFonts w:cstheme="minorHAnsi"/>
          <w:sz w:val="24"/>
          <w:szCs w:val="24"/>
        </w:rPr>
        <w:t xml:space="preserve"> повинен мати наступну орієнтовну структуру:</w:t>
      </w:r>
    </w:p>
    <w:p w:rsidR="00CB277C" w:rsidRPr="004352E4" w:rsidRDefault="00CB277C" w:rsidP="004352E4">
      <w:pPr>
        <w:pStyle w:val="a3"/>
        <w:numPr>
          <w:ilvl w:val="0"/>
          <w:numId w:val="3"/>
        </w:numPr>
        <w:spacing w:before="120" w:after="0" w:line="240" w:lineRule="auto"/>
        <w:rPr>
          <w:rFonts w:cstheme="minorHAnsi"/>
          <w:sz w:val="24"/>
          <w:szCs w:val="24"/>
        </w:rPr>
      </w:pPr>
      <w:r w:rsidRPr="004352E4">
        <w:rPr>
          <w:rFonts w:cstheme="minorHAnsi"/>
          <w:sz w:val="24"/>
          <w:szCs w:val="24"/>
        </w:rPr>
        <w:t>Пошук в Реєстрі</w:t>
      </w:r>
    </w:p>
    <w:p w:rsidR="004352E4" w:rsidRPr="004352E4" w:rsidRDefault="004352E4" w:rsidP="004352E4">
      <w:pPr>
        <w:pStyle w:val="a3"/>
        <w:numPr>
          <w:ilvl w:val="0"/>
          <w:numId w:val="3"/>
        </w:numPr>
        <w:spacing w:before="120" w:after="0" w:line="240" w:lineRule="auto"/>
        <w:rPr>
          <w:rFonts w:cstheme="minorHAnsi"/>
          <w:sz w:val="24"/>
          <w:szCs w:val="24"/>
        </w:rPr>
      </w:pPr>
      <w:r w:rsidRPr="004352E4">
        <w:rPr>
          <w:rFonts w:cstheme="minorHAnsi"/>
          <w:sz w:val="24"/>
          <w:szCs w:val="24"/>
        </w:rPr>
        <w:t xml:space="preserve">Новини </w:t>
      </w:r>
    </w:p>
    <w:p w:rsidR="00CB277C" w:rsidRPr="004352E4" w:rsidRDefault="00CB277C" w:rsidP="004352E4">
      <w:pPr>
        <w:pStyle w:val="a3"/>
        <w:numPr>
          <w:ilvl w:val="0"/>
          <w:numId w:val="3"/>
        </w:numPr>
        <w:spacing w:before="120" w:after="0" w:line="240" w:lineRule="auto"/>
        <w:rPr>
          <w:rFonts w:cstheme="minorHAnsi"/>
          <w:sz w:val="24"/>
          <w:szCs w:val="24"/>
        </w:rPr>
      </w:pPr>
      <w:r w:rsidRPr="004352E4">
        <w:rPr>
          <w:rFonts w:cstheme="minorHAnsi"/>
          <w:sz w:val="24"/>
          <w:szCs w:val="24"/>
        </w:rPr>
        <w:t>Про проект</w:t>
      </w:r>
    </w:p>
    <w:p w:rsidR="00CB277C" w:rsidRPr="004352E4" w:rsidRDefault="00CB277C" w:rsidP="004352E4">
      <w:pPr>
        <w:pStyle w:val="a3"/>
        <w:numPr>
          <w:ilvl w:val="0"/>
          <w:numId w:val="3"/>
        </w:numPr>
        <w:spacing w:before="120" w:after="0" w:line="240" w:lineRule="auto"/>
        <w:rPr>
          <w:rFonts w:cstheme="minorHAnsi"/>
          <w:sz w:val="24"/>
          <w:szCs w:val="24"/>
        </w:rPr>
      </w:pPr>
      <w:r w:rsidRPr="004352E4">
        <w:rPr>
          <w:rFonts w:cstheme="minorHAnsi"/>
          <w:sz w:val="24"/>
          <w:szCs w:val="24"/>
        </w:rPr>
        <w:t>Що таке недобросовісний учасник торгів?</w:t>
      </w:r>
    </w:p>
    <w:p w:rsidR="00201B86" w:rsidRDefault="00201B86" w:rsidP="004352E4">
      <w:pPr>
        <w:pStyle w:val="a3"/>
        <w:numPr>
          <w:ilvl w:val="0"/>
          <w:numId w:val="3"/>
        </w:numPr>
        <w:spacing w:before="120" w:after="0" w:line="240" w:lineRule="auto"/>
        <w:rPr>
          <w:rFonts w:cstheme="minorHAnsi"/>
          <w:sz w:val="24"/>
          <w:szCs w:val="24"/>
        </w:rPr>
      </w:pPr>
      <w:r>
        <w:rPr>
          <w:rFonts w:cstheme="minorHAnsi"/>
          <w:sz w:val="24"/>
          <w:szCs w:val="24"/>
        </w:rPr>
        <w:t>Як бізнес України регулює недобросовісну поведінку?</w:t>
      </w:r>
    </w:p>
    <w:p w:rsidR="004352E4" w:rsidRPr="004352E4" w:rsidRDefault="004352E4" w:rsidP="004352E4">
      <w:pPr>
        <w:pStyle w:val="a3"/>
        <w:numPr>
          <w:ilvl w:val="0"/>
          <w:numId w:val="3"/>
        </w:numPr>
        <w:spacing w:before="120" w:after="0" w:line="240" w:lineRule="auto"/>
        <w:rPr>
          <w:rFonts w:cstheme="minorHAnsi"/>
          <w:sz w:val="24"/>
          <w:szCs w:val="24"/>
        </w:rPr>
      </w:pPr>
      <w:r w:rsidRPr="004352E4">
        <w:rPr>
          <w:rFonts w:cstheme="minorHAnsi"/>
          <w:sz w:val="24"/>
          <w:szCs w:val="24"/>
        </w:rPr>
        <w:t xml:space="preserve">Тендерне законодавство України </w:t>
      </w:r>
    </w:p>
    <w:p w:rsidR="004352E4" w:rsidRPr="004352E4" w:rsidRDefault="004352E4" w:rsidP="004352E4">
      <w:pPr>
        <w:pStyle w:val="a3"/>
        <w:numPr>
          <w:ilvl w:val="0"/>
          <w:numId w:val="3"/>
        </w:numPr>
        <w:spacing w:before="120" w:after="0" w:line="240" w:lineRule="auto"/>
        <w:rPr>
          <w:rFonts w:cstheme="minorHAnsi"/>
          <w:sz w:val="24"/>
          <w:szCs w:val="24"/>
        </w:rPr>
      </w:pPr>
      <w:r w:rsidRPr="004352E4">
        <w:rPr>
          <w:rFonts w:cstheme="minorHAnsi"/>
          <w:sz w:val="24"/>
          <w:szCs w:val="24"/>
        </w:rPr>
        <w:t xml:space="preserve">Міжнародний досвід </w:t>
      </w:r>
    </w:p>
    <w:p w:rsidR="00CB277C" w:rsidRPr="004352E4" w:rsidRDefault="004352E4" w:rsidP="004352E4">
      <w:pPr>
        <w:pStyle w:val="a3"/>
        <w:numPr>
          <w:ilvl w:val="0"/>
          <w:numId w:val="3"/>
        </w:numPr>
        <w:spacing w:before="120" w:after="0" w:line="240" w:lineRule="auto"/>
        <w:rPr>
          <w:rFonts w:cstheme="minorHAnsi"/>
          <w:sz w:val="24"/>
          <w:szCs w:val="24"/>
        </w:rPr>
      </w:pPr>
      <w:r w:rsidRPr="004352E4">
        <w:rPr>
          <w:rFonts w:cstheme="minorHAnsi"/>
          <w:sz w:val="24"/>
          <w:szCs w:val="24"/>
        </w:rPr>
        <w:t>Форум</w:t>
      </w:r>
    </w:p>
    <w:p w:rsidR="004352E4" w:rsidRPr="004352E4" w:rsidRDefault="004352E4" w:rsidP="004352E4">
      <w:pPr>
        <w:pStyle w:val="a3"/>
        <w:numPr>
          <w:ilvl w:val="0"/>
          <w:numId w:val="3"/>
        </w:numPr>
        <w:spacing w:before="120" w:after="0" w:line="240" w:lineRule="auto"/>
        <w:rPr>
          <w:rFonts w:cstheme="minorHAnsi"/>
          <w:sz w:val="24"/>
          <w:szCs w:val="24"/>
        </w:rPr>
      </w:pPr>
      <w:r w:rsidRPr="004352E4">
        <w:rPr>
          <w:rFonts w:cstheme="minorHAnsi"/>
          <w:sz w:val="24"/>
          <w:szCs w:val="24"/>
        </w:rPr>
        <w:t xml:space="preserve">Зворотній зв'язок </w:t>
      </w:r>
    </w:p>
    <w:p w:rsidR="004352E4" w:rsidRPr="004352E4" w:rsidRDefault="004352E4" w:rsidP="004352E4">
      <w:pPr>
        <w:pStyle w:val="a3"/>
        <w:numPr>
          <w:ilvl w:val="0"/>
          <w:numId w:val="1"/>
        </w:numPr>
        <w:spacing w:before="120" w:after="0" w:line="240" w:lineRule="auto"/>
        <w:ind w:left="714" w:hanging="357"/>
        <w:contextualSpacing w:val="0"/>
        <w:rPr>
          <w:rFonts w:cstheme="minorHAnsi"/>
          <w:b/>
          <w:sz w:val="24"/>
          <w:szCs w:val="24"/>
        </w:rPr>
      </w:pPr>
      <w:r w:rsidRPr="004352E4">
        <w:rPr>
          <w:rFonts w:cstheme="minorHAnsi"/>
          <w:b/>
          <w:sz w:val="24"/>
          <w:szCs w:val="24"/>
        </w:rPr>
        <w:t xml:space="preserve">Можливості для редагування структури </w:t>
      </w:r>
      <w:proofErr w:type="spellStart"/>
      <w:r w:rsidRPr="004352E4">
        <w:rPr>
          <w:rFonts w:cstheme="minorHAnsi"/>
          <w:b/>
          <w:sz w:val="24"/>
          <w:szCs w:val="24"/>
        </w:rPr>
        <w:t>веб-</w:t>
      </w:r>
      <w:r w:rsidR="00735B8E">
        <w:rPr>
          <w:rFonts w:cstheme="minorHAnsi"/>
          <w:b/>
          <w:sz w:val="24"/>
          <w:szCs w:val="24"/>
        </w:rPr>
        <w:t>сайту</w:t>
      </w:r>
      <w:proofErr w:type="spellEnd"/>
      <w:r w:rsidRPr="004352E4">
        <w:rPr>
          <w:rFonts w:cstheme="minorHAnsi"/>
          <w:b/>
          <w:sz w:val="24"/>
          <w:szCs w:val="24"/>
        </w:rPr>
        <w:t xml:space="preserve"> </w:t>
      </w:r>
    </w:p>
    <w:p w:rsidR="00CB277C" w:rsidRDefault="004352E4" w:rsidP="00CB277C">
      <w:pPr>
        <w:spacing w:before="120" w:after="0" w:line="240" w:lineRule="auto"/>
        <w:rPr>
          <w:rFonts w:cstheme="minorHAnsi"/>
          <w:sz w:val="24"/>
          <w:szCs w:val="24"/>
        </w:rPr>
      </w:pPr>
      <w:proofErr w:type="spellStart"/>
      <w:r w:rsidRPr="004352E4">
        <w:rPr>
          <w:rFonts w:cstheme="minorHAnsi"/>
          <w:sz w:val="24"/>
          <w:szCs w:val="24"/>
        </w:rPr>
        <w:t>Веб-</w:t>
      </w:r>
      <w:r w:rsidR="00735B8E">
        <w:rPr>
          <w:rFonts w:cstheme="minorHAnsi"/>
          <w:sz w:val="24"/>
          <w:szCs w:val="24"/>
        </w:rPr>
        <w:t>сайт</w:t>
      </w:r>
      <w:proofErr w:type="spellEnd"/>
      <w:r w:rsidRPr="004352E4">
        <w:rPr>
          <w:rFonts w:cstheme="minorHAnsi"/>
          <w:sz w:val="24"/>
          <w:szCs w:val="24"/>
        </w:rPr>
        <w:t xml:space="preserve"> має містити можливості для редагування структури </w:t>
      </w:r>
      <w:proofErr w:type="spellStart"/>
      <w:r w:rsidRPr="004352E4">
        <w:rPr>
          <w:rFonts w:cstheme="minorHAnsi"/>
          <w:sz w:val="24"/>
          <w:szCs w:val="24"/>
        </w:rPr>
        <w:t>веб-</w:t>
      </w:r>
      <w:r w:rsidR="00735B8E">
        <w:rPr>
          <w:rFonts w:cstheme="minorHAnsi"/>
          <w:sz w:val="24"/>
          <w:szCs w:val="24"/>
        </w:rPr>
        <w:t>сайту</w:t>
      </w:r>
      <w:proofErr w:type="spellEnd"/>
      <w:r w:rsidRPr="004352E4">
        <w:rPr>
          <w:rFonts w:cstheme="minorHAnsi"/>
          <w:sz w:val="24"/>
          <w:szCs w:val="24"/>
        </w:rPr>
        <w:t>, тобто, щодо додавання або прибирання певних структурних розділів</w:t>
      </w:r>
    </w:p>
    <w:p w:rsidR="00041B77" w:rsidRPr="00041B77" w:rsidRDefault="00041B77" w:rsidP="00041B77">
      <w:pPr>
        <w:pStyle w:val="a3"/>
        <w:numPr>
          <w:ilvl w:val="0"/>
          <w:numId w:val="1"/>
        </w:numPr>
        <w:spacing w:before="120" w:after="0" w:line="240" w:lineRule="auto"/>
        <w:rPr>
          <w:rFonts w:cstheme="minorHAnsi"/>
          <w:b/>
          <w:sz w:val="24"/>
          <w:szCs w:val="24"/>
        </w:rPr>
      </w:pPr>
      <w:r w:rsidRPr="00041B77">
        <w:rPr>
          <w:rFonts w:cstheme="minorHAnsi"/>
          <w:b/>
          <w:sz w:val="24"/>
          <w:szCs w:val="24"/>
        </w:rPr>
        <w:t xml:space="preserve">Можливості для отримання </w:t>
      </w:r>
      <w:r>
        <w:rPr>
          <w:rFonts w:cstheme="minorHAnsi"/>
          <w:b/>
          <w:sz w:val="24"/>
          <w:szCs w:val="24"/>
        </w:rPr>
        <w:t xml:space="preserve">повідомлень про оновлення </w:t>
      </w:r>
      <w:r w:rsidRPr="00041B77">
        <w:rPr>
          <w:rFonts w:cstheme="minorHAnsi"/>
          <w:b/>
          <w:sz w:val="24"/>
          <w:szCs w:val="24"/>
        </w:rPr>
        <w:t xml:space="preserve">Реєстру </w:t>
      </w:r>
    </w:p>
    <w:p w:rsidR="00041B77" w:rsidRPr="00041B77" w:rsidRDefault="00041B77" w:rsidP="00041B77">
      <w:pPr>
        <w:spacing w:before="120" w:after="0" w:line="240" w:lineRule="auto"/>
        <w:rPr>
          <w:rFonts w:cstheme="minorHAnsi"/>
          <w:sz w:val="24"/>
          <w:szCs w:val="24"/>
        </w:rPr>
      </w:pPr>
      <w:proofErr w:type="spellStart"/>
      <w:r>
        <w:rPr>
          <w:rFonts w:cstheme="minorHAnsi"/>
          <w:sz w:val="24"/>
          <w:szCs w:val="24"/>
        </w:rPr>
        <w:t>Веб-</w:t>
      </w:r>
      <w:r w:rsidR="00735B8E">
        <w:rPr>
          <w:rFonts w:cstheme="minorHAnsi"/>
          <w:sz w:val="24"/>
          <w:szCs w:val="24"/>
        </w:rPr>
        <w:t>сайт</w:t>
      </w:r>
      <w:proofErr w:type="spellEnd"/>
      <w:r>
        <w:rPr>
          <w:rFonts w:cstheme="minorHAnsi"/>
          <w:sz w:val="24"/>
          <w:szCs w:val="24"/>
        </w:rPr>
        <w:t xml:space="preserve"> має надавати зовнішнім користувачам можливість для отримання повідомлень про оновлення Реєстру, тобто, щодо внесення до нього інформації про нові підприємства. </w:t>
      </w:r>
    </w:p>
    <w:p w:rsidR="004352E4" w:rsidRPr="004352E4" w:rsidRDefault="004352E4" w:rsidP="004352E4">
      <w:pPr>
        <w:pStyle w:val="a3"/>
        <w:numPr>
          <w:ilvl w:val="0"/>
          <w:numId w:val="1"/>
        </w:numPr>
        <w:spacing w:before="120" w:after="0" w:line="240" w:lineRule="auto"/>
        <w:rPr>
          <w:rFonts w:cstheme="minorHAnsi"/>
          <w:b/>
          <w:sz w:val="24"/>
          <w:szCs w:val="24"/>
        </w:rPr>
      </w:pPr>
      <w:r w:rsidRPr="004352E4">
        <w:rPr>
          <w:rFonts w:cstheme="minorHAnsi"/>
          <w:b/>
          <w:sz w:val="24"/>
          <w:szCs w:val="24"/>
        </w:rPr>
        <w:t>Статичні та динамічні сторінки</w:t>
      </w:r>
    </w:p>
    <w:p w:rsidR="004352E4" w:rsidRDefault="004352E4" w:rsidP="00CB277C">
      <w:pPr>
        <w:spacing w:before="120" w:after="0" w:line="240" w:lineRule="auto"/>
        <w:rPr>
          <w:rFonts w:cstheme="minorHAnsi"/>
          <w:sz w:val="24"/>
          <w:szCs w:val="24"/>
        </w:rPr>
      </w:pPr>
      <w:r>
        <w:rPr>
          <w:rFonts w:cstheme="minorHAnsi"/>
          <w:sz w:val="24"/>
          <w:szCs w:val="24"/>
        </w:rPr>
        <w:t xml:space="preserve">Частина сторінок буде статичною, тобто, містити текстову \ графічну інформацію, яка не буде змінюватися. Йдеться про такі сторінки-розділи як «Про проект», «Що таке недобросовісний учасник торгів?», «Міжнародний досвід» тощо. </w:t>
      </w:r>
    </w:p>
    <w:p w:rsidR="004352E4" w:rsidRPr="004352E4" w:rsidRDefault="004352E4" w:rsidP="00CB277C">
      <w:pPr>
        <w:spacing w:before="120" w:after="0" w:line="240" w:lineRule="auto"/>
        <w:rPr>
          <w:rFonts w:cstheme="minorHAnsi"/>
          <w:sz w:val="24"/>
          <w:szCs w:val="24"/>
        </w:rPr>
      </w:pPr>
      <w:r>
        <w:rPr>
          <w:rFonts w:cstheme="minorHAnsi"/>
          <w:sz w:val="24"/>
          <w:szCs w:val="24"/>
        </w:rPr>
        <w:t xml:space="preserve">Інші сторінки будуть динамічними, наприклад розділ «Новини». </w:t>
      </w:r>
    </w:p>
    <w:p w:rsidR="00CB277C" w:rsidRPr="004352E4" w:rsidRDefault="00CB277C" w:rsidP="00CB277C">
      <w:pPr>
        <w:pStyle w:val="a3"/>
        <w:numPr>
          <w:ilvl w:val="0"/>
          <w:numId w:val="1"/>
        </w:numPr>
        <w:spacing w:before="120" w:after="0" w:line="240" w:lineRule="auto"/>
        <w:rPr>
          <w:rFonts w:cstheme="minorHAnsi"/>
          <w:b/>
          <w:sz w:val="24"/>
          <w:szCs w:val="24"/>
        </w:rPr>
      </w:pPr>
      <w:r w:rsidRPr="004352E4">
        <w:rPr>
          <w:rFonts w:cstheme="minorHAnsi"/>
          <w:b/>
          <w:sz w:val="24"/>
          <w:szCs w:val="24"/>
        </w:rPr>
        <w:t xml:space="preserve">Інтерфейси </w:t>
      </w:r>
    </w:p>
    <w:p w:rsidR="00CB277C" w:rsidRPr="004352E4" w:rsidRDefault="00CB277C" w:rsidP="00CB277C">
      <w:pPr>
        <w:spacing w:before="120" w:after="0" w:line="240" w:lineRule="auto"/>
        <w:rPr>
          <w:rFonts w:cstheme="minorHAnsi"/>
          <w:sz w:val="24"/>
          <w:szCs w:val="24"/>
        </w:rPr>
      </w:pPr>
      <w:proofErr w:type="spellStart"/>
      <w:r w:rsidRPr="004352E4">
        <w:rPr>
          <w:rFonts w:cstheme="minorHAnsi"/>
          <w:sz w:val="24"/>
          <w:szCs w:val="24"/>
        </w:rPr>
        <w:t>Веб-</w:t>
      </w:r>
      <w:r w:rsidR="00735B8E">
        <w:rPr>
          <w:rFonts w:cstheme="minorHAnsi"/>
          <w:sz w:val="24"/>
          <w:szCs w:val="24"/>
        </w:rPr>
        <w:t>сайт</w:t>
      </w:r>
      <w:proofErr w:type="spellEnd"/>
      <w:r w:rsidRPr="004352E4">
        <w:rPr>
          <w:rFonts w:cstheme="minorHAnsi"/>
          <w:sz w:val="24"/>
          <w:szCs w:val="24"/>
        </w:rPr>
        <w:t xml:space="preserve"> матиме два інтерфейси:</w:t>
      </w:r>
    </w:p>
    <w:p w:rsidR="00CB277C" w:rsidRPr="004352E4" w:rsidRDefault="00CB277C" w:rsidP="004352E4">
      <w:pPr>
        <w:pStyle w:val="a3"/>
        <w:numPr>
          <w:ilvl w:val="0"/>
          <w:numId w:val="4"/>
        </w:numPr>
        <w:spacing w:before="120" w:after="0" w:line="240" w:lineRule="auto"/>
        <w:rPr>
          <w:rFonts w:cstheme="minorHAnsi"/>
          <w:sz w:val="24"/>
          <w:szCs w:val="24"/>
        </w:rPr>
      </w:pPr>
      <w:r w:rsidRPr="004352E4">
        <w:rPr>
          <w:rFonts w:cstheme="minorHAnsi"/>
          <w:sz w:val="24"/>
          <w:szCs w:val="24"/>
        </w:rPr>
        <w:t>Для зовнішніх користувачів</w:t>
      </w:r>
    </w:p>
    <w:p w:rsidR="00CB277C" w:rsidRPr="004352E4" w:rsidRDefault="00CB277C" w:rsidP="004352E4">
      <w:pPr>
        <w:pStyle w:val="a3"/>
        <w:numPr>
          <w:ilvl w:val="0"/>
          <w:numId w:val="4"/>
        </w:numPr>
        <w:spacing w:before="120" w:after="0" w:line="240" w:lineRule="auto"/>
        <w:rPr>
          <w:rFonts w:cstheme="minorHAnsi"/>
          <w:sz w:val="24"/>
          <w:szCs w:val="24"/>
        </w:rPr>
      </w:pPr>
      <w:r w:rsidRPr="004352E4">
        <w:rPr>
          <w:rFonts w:cstheme="minorHAnsi"/>
          <w:sz w:val="24"/>
          <w:szCs w:val="24"/>
        </w:rPr>
        <w:lastRenderedPageBreak/>
        <w:t>Для адміністратора</w:t>
      </w:r>
    </w:p>
    <w:p w:rsidR="00CB277C" w:rsidRPr="004352E4" w:rsidRDefault="00CB277C" w:rsidP="004352E4">
      <w:pPr>
        <w:pStyle w:val="a3"/>
        <w:numPr>
          <w:ilvl w:val="1"/>
          <w:numId w:val="1"/>
        </w:numPr>
        <w:spacing w:before="120" w:after="0" w:line="240" w:lineRule="auto"/>
        <w:ind w:left="1077"/>
        <w:contextualSpacing w:val="0"/>
        <w:rPr>
          <w:rFonts w:cstheme="minorHAnsi"/>
          <w:b/>
          <w:sz w:val="24"/>
          <w:szCs w:val="24"/>
        </w:rPr>
      </w:pPr>
      <w:r w:rsidRPr="004352E4">
        <w:rPr>
          <w:rFonts w:cstheme="minorHAnsi"/>
          <w:b/>
          <w:sz w:val="24"/>
          <w:szCs w:val="24"/>
        </w:rPr>
        <w:t xml:space="preserve">Інтерфейс </w:t>
      </w:r>
      <w:r w:rsidR="004352E4" w:rsidRPr="004352E4">
        <w:rPr>
          <w:rFonts w:cstheme="minorHAnsi"/>
          <w:b/>
          <w:sz w:val="24"/>
          <w:szCs w:val="24"/>
        </w:rPr>
        <w:t>для зовнішніх користувачів</w:t>
      </w:r>
    </w:p>
    <w:p w:rsidR="004352E4" w:rsidRPr="004352E4" w:rsidRDefault="00AD17F0" w:rsidP="004352E4">
      <w:pPr>
        <w:spacing w:before="120" w:after="0" w:line="240" w:lineRule="auto"/>
        <w:rPr>
          <w:rFonts w:cstheme="minorHAnsi"/>
          <w:sz w:val="24"/>
          <w:szCs w:val="24"/>
        </w:rPr>
      </w:pPr>
      <w:r>
        <w:rPr>
          <w:rFonts w:cstheme="minorHAnsi"/>
          <w:sz w:val="24"/>
          <w:szCs w:val="24"/>
        </w:rPr>
        <w:t xml:space="preserve">Цей інтерфейс надаватиме доступ до всіх сторінок </w:t>
      </w:r>
      <w:proofErr w:type="spellStart"/>
      <w:r>
        <w:rPr>
          <w:rFonts w:cstheme="minorHAnsi"/>
          <w:sz w:val="24"/>
          <w:szCs w:val="24"/>
        </w:rPr>
        <w:t>веб-</w:t>
      </w:r>
      <w:r w:rsidR="00735B8E">
        <w:rPr>
          <w:rFonts w:cstheme="minorHAnsi"/>
          <w:sz w:val="24"/>
          <w:szCs w:val="24"/>
        </w:rPr>
        <w:t>сайту</w:t>
      </w:r>
      <w:proofErr w:type="spellEnd"/>
      <w:r>
        <w:rPr>
          <w:rFonts w:cstheme="minorHAnsi"/>
          <w:sz w:val="24"/>
          <w:szCs w:val="24"/>
        </w:rPr>
        <w:t xml:space="preserve">, а також дозволяти зовнішнім користувачам здійснювати пошук у Реєстрі недобросовісних учасників державних торгів, обговорювати питання на форумі та відправляти повідомлення за допомогою інструментів зворотного зв’язку. </w:t>
      </w:r>
    </w:p>
    <w:p w:rsidR="00CB277C" w:rsidRPr="00AD17F0" w:rsidRDefault="00AD17F0" w:rsidP="00AD17F0">
      <w:pPr>
        <w:pStyle w:val="a3"/>
        <w:numPr>
          <w:ilvl w:val="1"/>
          <w:numId w:val="1"/>
        </w:numPr>
        <w:spacing w:before="120" w:after="0" w:line="240" w:lineRule="auto"/>
        <w:rPr>
          <w:rFonts w:cstheme="minorHAnsi"/>
          <w:b/>
          <w:sz w:val="24"/>
          <w:szCs w:val="24"/>
        </w:rPr>
      </w:pPr>
      <w:r w:rsidRPr="00AD17F0">
        <w:rPr>
          <w:rFonts w:cstheme="minorHAnsi"/>
          <w:b/>
          <w:sz w:val="24"/>
          <w:szCs w:val="24"/>
        </w:rPr>
        <w:t xml:space="preserve">Інтерфейс для адміністратора </w:t>
      </w:r>
    </w:p>
    <w:p w:rsidR="00A03C71" w:rsidRDefault="00AD17F0" w:rsidP="00A03C71">
      <w:pPr>
        <w:spacing w:before="120" w:after="0" w:line="240" w:lineRule="auto"/>
        <w:rPr>
          <w:rFonts w:cstheme="minorHAnsi"/>
          <w:sz w:val="24"/>
          <w:szCs w:val="24"/>
        </w:rPr>
      </w:pPr>
      <w:r>
        <w:rPr>
          <w:rFonts w:cstheme="minorHAnsi"/>
          <w:sz w:val="24"/>
          <w:szCs w:val="24"/>
        </w:rPr>
        <w:t xml:space="preserve">Цей інтерфейс має дозволяти адміністратору </w:t>
      </w:r>
      <w:r w:rsidR="00BC445B">
        <w:rPr>
          <w:rFonts w:cstheme="minorHAnsi"/>
          <w:sz w:val="24"/>
          <w:szCs w:val="24"/>
        </w:rPr>
        <w:t>здійснювати наповн</w:t>
      </w:r>
      <w:r w:rsidR="008E2041">
        <w:rPr>
          <w:rFonts w:cstheme="minorHAnsi"/>
          <w:sz w:val="24"/>
          <w:szCs w:val="24"/>
        </w:rPr>
        <w:t xml:space="preserve">ення </w:t>
      </w:r>
      <w:proofErr w:type="spellStart"/>
      <w:r w:rsidR="008E2041">
        <w:rPr>
          <w:rFonts w:cstheme="minorHAnsi"/>
          <w:sz w:val="24"/>
          <w:szCs w:val="24"/>
        </w:rPr>
        <w:t>веб-</w:t>
      </w:r>
      <w:r w:rsidR="00735B8E">
        <w:rPr>
          <w:rFonts w:cstheme="minorHAnsi"/>
          <w:sz w:val="24"/>
          <w:szCs w:val="24"/>
        </w:rPr>
        <w:t>сайту</w:t>
      </w:r>
      <w:proofErr w:type="spellEnd"/>
      <w:r w:rsidR="008E2041">
        <w:rPr>
          <w:rFonts w:cstheme="minorHAnsi"/>
          <w:sz w:val="24"/>
          <w:szCs w:val="24"/>
        </w:rPr>
        <w:t xml:space="preserve">, зокрема, бази даних щодо недобросовісних учасників державних торгів, аналізувати дані у згаданій базі, редагувати структуру </w:t>
      </w:r>
      <w:proofErr w:type="spellStart"/>
      <w:r w:rsidR="008E2041">
        <w:rPr>
          <w:rFonts w:cstheme="minorHAnsi"/>
          <w:sz w:val="24"/>
          <w:szCs w:val="24"/>
        </w:rPr>
        <w:t>веб-</w:t>
      </w:r>
      <w:r w:rsidR="00735B8E">
        <w:rPr>
          <w:rFonts w:cstheme="minorHAnsi"/>
          <w:sz w:val="24"/>
          <w:szCs w:val="24"/>
        </w:rPr>
        <w:t>сайту</w:t>
      </w:r>
      <w:proofErr w:type="spellEnd"/>
      <w:r w:rsidR="008E2041">
        <w:rPr>
          <w:rFonts w:cstheme="minorHAnsi"/>
          <w:sz w:val="24"/>
          <w:szCs w:val="24"/>
        </w:rPr>
        <w:t xml:space="preserve"> тощо. </w:t>
      </w:r>
    </w:p>
    <w:p w:rsidR="00A03C71" w:rsidRPr="00041B77" w:rsidRDefault="008E2041" w:rsidP="008E2041">
      <w:pPr>
        <w:pStyle w:val="a3"/>
        <w:numPr>
          <w:ilvl w:val="0"/>
          <w:numId w:val="1"/>
        </w:numPr>
        <w:spacing w:before="120" w:after="0" w:line="240" w:lineRule="auto"/>
        <w:rPr>
          <w:rFonts w:cstheme="minorHAnsi"/>
          <w:b/>
          <w:sz w:val="24"/>
          <w:szCs w:val="24"/>
        </w:rPr>
      </w:pPr>
      <w:r w:rsidRPr="00041B77">
        <w:rPr>
          <w:rFonts w:cstheme="minorHAnsi"/>
          <w:b/>
          <w:sz w:val="24"/>
          <w:szCs w:val="24"/>
        </w:rPr>
        <w:t>База даних «</w:t>
      </w:r>
      <w:r w:rsidR="000378E4" w:rsidRPr="00041B77">
        <w:rPr>
          <w:rFonts w:cstheme="minorHAnsi"/>
          <w:b/>
          <w:sz w:val="24"/>
          <w:szCs w:val="24"/>
        </w:rPr>
        <w:t>Реєстр недобросовісних учасників державних торгів</w:t>
      </w:r>
      <w:r w:rsidRPr="00041B77">
        <w:rPr>
          <w:rFonts w:cstheme="minorHAnsi"/>
          <w:b/>
          <w:sz w:val="24"/>
          <w:szCs w:val="24"/>
        </w:rPr>
        <w:t>»</w:t>
      </w:r>
    </w:p>
    <w:p w:rsidR="008E2041" w:rsidRDefault="00041B77" w:rsidP="00A03C71">
      <w:pPr>
        <w:spacing w:before="120" w:after="0" w:line="240" w:lineRule="auto"/>
        <w:rPr>
          <w:rFonts w:cstheme="minorHAnsi"/>
          <w:sz w:val="24"/>
          <w:szCs w:val="24"/>
        </w:rPr>
      </w:pPr>
      <w:r>
        <w:rPr>
          <w:rFonts w:cstheme="minorHAnsi"/>
          <w:sz w:val="24"/>
          <w:szCs w:val="24"/>
        </w:rPr>
        <w:t xml:space="preserve">База даних є центральним елементом </w:t>
      </w:r>
      <w:proofErr w:type="spellStart"/>
      <w:r>
        <w:rPr>
          <w:rFonts w:cstheme="minorHAnsi"/>
          <w:sz w:val="24"/>
          <w:szCs w:val="24"/>
        </w:rPr>
        <w:t>веб-</w:t>
      </w:r>
      <w:r w:rsidR="00735B8E">
        <w:rPr>
          <w:rFonts w:cstheme="minorHAnsi"/>
          <w:sz w:val="24"/>
          <w:szCs w:val="24"/>
        </w:rPr>
        <w:t>сайту</w:t>
      </w:r>
      <w:proofErr w:type="spellEnd"/>
      <w:r>
        <w:rPr>
          <w:rFonts w:cstheme="minorHAnsi"/>
          <w:sz w:val="24"/>
          <w:szCs w:val="24"/>
        </w:rPr>
        <w:t xml:space="preserve">. </w:t>
      </w:r>
    </w:p>
    <w:p w:rsidR="00C46B45" w:rsidRDefault="00041B77" w:rsidP="00A03C71">
      <w:pPr>
        <w:spacing w:before="120" w:after="0" w:line="240" w:lineRule="auto"/>
        <w:rPr>
          <w:rFonts w:cstheme="minorHAnsi"/>
          <w:sz w:val="24"/>
          <w:szCs w:val="24"/>
        </w:rPr>
      </w:pPr>
      <w:r>
        <w:rPr>
          <w:rFonts w:cstheme="minorHAnsi"/>
          <w:sz w:val="24"/>
          <w:szCs w:val="24"/>
        </w:rPr>
        <w:t xml:space="preserve">Вона міститиме </w:t>
      </w:r>
      <w:r w:rsidR="00C46B45">
        <w:rPr>
          <w:rFonts w:cstheme="minorHAnsi"/>
          <w:sz w:val="24"/>
          <w:szCs w:val="24"/>
        </w:rPr>
        <w:t>інформацію про недобросовісних учасників державних торгів. Її невичерпний перелік наводиться нижче:</w:t>
      </w:r>
    </w:p>
    <w:p w:rsidR="00C46B45" w:rsidRPr="00C46B45" w:rsidRDefault="00C46B45" w:rsidP="00C46B45">
      <w:pPr>
        <w:pStyle w:val="a3"/>
        <w:numPr>
          <w:ilvl w:val="0"/>
          <w:numId w:val="5"/>
        </w:numPr>
        <w:spacing w:before="120" w:after="0" w:line="240" w:lineRule="auto"/>
        <w:rPr>
          <w:rFonts w:cstheme="minorHAnsi"/>
          <w:i/>
          <w:sz w:val="24"/>
          <w:szCs w:val="24"/>
        </w:rPr>
      </w:pPr>
      <w:r w:rsidRPr="00C46B45">
        <w:rPr>
          <w:rFonts w:cstheme="minorHAnsi"/>
          <w:i/>
          <w:sz w:val="24"/>
          <w:szCs w:val="24"/>
        </w:rPr>
        <w:t>Розділ «Інформація про юридичну особу»</w:t>
      </w:r>
    </w:p>
    <w:p w:rsidR="00C46B45" w:rsidRDefault="00C46B45" w:rsidP="00A03C71">
      <w:pPr>
        <w:spacing w:before="120" w:after="0" w:line="240" w:lineRule="auto"/>
        <w:rPr>
          <w:rFonts w:cstheme="minorHAnsi"/>
          <w:sz w:val="24"/>
          <w:szCs w:val="24"/>
        </w:rPr>
      </w:pPr>
      <w:r>
        <w:rPr>
          <w:rFonts w:cstheme="minorHAnsi"/>
          <w:sz w:val="24"/>
          <w:szCs w:val="24"/>
        </w:rPr>
        <w:t>Код ЄДРПОУ</w:t>
      </w:r>
    </w:p>
    <w:p w:rsidR="00C46B45" w:rsidRDefault="00C46B45" w:rsidP="00A03C71">
      <w:pPr>
        <w:spacing w:before="120" w:after="0" w:line="240" w:lineRule="auto"/>
        <w:rPr>
          <w:rFonts w:cstheme="minorHAnsi"/>
          <w:sz w:val="24"/>
          <w:szCs w:val="24"/>
        </w:rPr>
      </w:pPr>
      <w:r>
        <w:rPr>
          <w:rFonts w:cstheme="minorHAnsi"/>
          <w:sz w:val="24"/>
          <w:szCs w:val="24"/>
        </w:rPr>
        <w:t xml:space="preserve">Назва </w:t>
      </w:r>
    </w:p>
    <w:p w:rsidR="00C46B45" w:rsidRDefault="00C46B45" w:rsidP="00A03C71">
      <w:pPr>
        <w:spacing w:before="120" w:after="0" w:line="240" w:lineRule="auto"/>
        <w:rPr>
          <w:rFonts w:cstheme="minorHAnsi"/>
          <w:sz w:val="24"/>
          <w:szCs w:val="24"/>
        </w:rPr>
      </w:pPr>
      <w:r>
        <w:rPr>
          <w:rFonts w:cstheme="minorHAnsi"/>
          <w:sz w:val="24"/>
          <w:szCs w:val="24"/>
        </w:rPr>
        <w:t>Правова форма</w:t>
      </w:r>
    </w:p>
    <w:p w:rsidR="00C46B45" w:rsidRDefault="00C46B45" w:rsidP="00A03C71">
      <w:pPr>
        <w:spacing w:before="120" w:after="0" w:line="240" w:lineRule="auto"/>
        <w:rPr>
          <w:rFonts w:cstheme="minorHAnsi"/>
          <w:sz w:val="24"/>
          <w:szCs w:val="24"/>
        </w:rPr>
      </w:pPr>
      <w:r>
        <w:rPr>
          <w:rFonts w:cstheme="minorHAnsi"/>
          <w:sz w:val="24"/>
          <w:szCs w:val="24"/>
        </w:rPr>
        <w:t>Місцезнаходження</w:t>
      </w:r>
    </w:p>
    <w:p w:rsidR="00C46B45" w:rsidRDefault="00C46B45" w:rsidP="00A03C71">
      <w:pPr>
        <w:spacing w:before="120" w:after="0" w:line="240" w:lineRule="auto"/>
        <w:rPr>
          <w:rFonts w:cstheme="minorHAnsi"/>
          <w:sz w:val="24"/>
          <w:szCs w:val="24"/>
        </w:rPr>
      </w:pPr>
      <w:r>
        <w:rPr>
          <w:rFonts w:cstheme="minorHAnsi"/>
          <w:sz w:val="24"/>
          <w:szCs w:val="24"/>
        </w:rPr>
        <w:t>Контактні телефони</w:t>
      </w:r>
    </w:p>
    <w:p w:rsidR="00C46B45" w:rsidRPr="00C46B45" w:rsidRDefault="00C46B45" w:rsidP="00C46B45">
      <w:pPr>
        <w:pStyle w:val="a3"/>
        <w:numPr>
          <w:ilvl w:val="0"/>
          <w:numId w:val="5"/>
        </w:numPr>
        <w:spacing w:before="120" w:after="0" w:line="240" w:lineRule="auto"/>
        <w:rPr>
          <w:rFonts w:cstheme="minorHAnsi"/>
          <w:i/>
          <w:sz w:val="24"/>
          <w:szCs w:val="24"/>
        </w:rPr>
      </w:pPr>
      <w:r w:rsidRPr="00C46B45">
        <w:rPr>
          <w:rFonts w:cstheme="minorHAnsi"/>
          <w:i/>
          <w:sz w:val="24"/>
          <w:szCs w:val="24"/>
        </w:rPr>
        <w:t>Розділ «Інформація про закупівлю»</w:t>
      </w:r>
    </w:p>
    <w:p w:rsidR="00C46B45" w:rsidRDefault="00C46B45" w:rsidP="00A03C71">
      <w:pPr>
        <w:spacing w:before="120" w:after="0" w:line="240" w:lineRule="auto"/>
        <w:rPr>
          <w:rFonts w:cstheme="minorHAnsi"/>
          <w:sz w:val="24"/>
          <w:szCs w:val="24"/>
        </w:rPr>
      </w:pPr>
      <w:r>
        <w:rPr>
          <w:rFonts w:cstheme="minorHAnsi"/>
          <w:sz w:val="24"/>
          <w:szCs w:val="24"/>
        </w:rPr>
        <w:t>Керівник замовника</w:t>
      </w:r>
    </w:p>
    <w:p w:rsidR="00C46B45" w:rsidRDefault="00C46B45" w:rsidP="00A03C71">
      <w:pPr>
        <w:spacing w:before="120" w:after="0" w:line="240" w:lineRule="auto"/>
        <w:rPr>
          <w:rFonts w:cstheme="minorHAnsi"/>
          <w:sz w:val="24"/>
          <w:szCs w:val="24"/>
        </w:rPr>
      </w:pPr>
      <w:r>
        <w:rPr>
          <w:rFonts w:cstheme="minorHAnsi"/>
          <w:sz w:val="24"/>
          <w:szCs w:val="24"/>
        </w:rPr>
        <w:t>Назва замовника</w:t>
      </w:r>
    </w:p>
    <w:p w:rsidR="00C46B45" w:rsidRDefault="00C46B45" w:rsidP="00A03C71">
      <w:pPr>
        <w:spacing w:before="120" w:after="0" w:line="240" w:lineRule="auto"/>
        <w:rPr>
          <w:rFonts w:cstheme="minorHAnsi"/>
          <w:sz w:val="24"/>
          <w:szCs w:val="24"/>
        </w:rPr>
      </w:pPr>
      <w:r>
        <w:rPr>
          <w:rFonts w:cstheme="minorHAnsi"/>
          <w:sz w:val="24"/>
          <w:szCs w:val="24"/>
        </w:rPr>
        <w:t>Код ЄДРПОУ замовника</w:t>
      </w:r>
    </w:p>
    <w:p w:rsidR="00C46B45" w:rsidRDefault="00C46B45" w:rsidP="00A03C71">
      <w:pPr>
        <w:spacing w:before="120" w:after="0" w:line="240" w:lineRule="auto"/>
        <w:rPr>
          <w:rFonts w:cstheme="minorHAnsi"/>
          <w:sz w:val="24"/>
          <w:szCs w:val="24"/>
        </w:rPr>
      </w:pPr>
      <w:r>
        <w:rPr>
          <w:rFonts w:cstheme="minorHAnsi"/>
          <w:sz w:val="24"/>
          <w:szCs w:val="24"/>
        </w:rPr>
        <w:t>Предмет закупівлі</w:t>
      </w:r>
    </w:p>
    <w:p w:rsidR="00C46B45" w:rsidRDefault="00C46B45" w:rsidP="00A03C71">
      <w:pPr>
        <w:spacing w:before="120" w:after="0" w:line="240" w:lineRule="auto"/>
        <w:rPr>
          <w:rFonts w:cstheme="minorHAnsi"/>
          <w:sz w:val="24"/>
          <w:szCs w:val="24"/>
        </w:rPr>
      </w:pPr>
      <w:r>
        <w:rPr>
          <w:rFonts w:cstheme="minorHAnsi"/>
          <w:sz w:val="24"/>
          <w:szCs w:val="24"/>
        </w:rPr>
        <w:t>Очікувана вартість</w:t>
      </w:r>
      <w:r w:rsidR="001B2D67">
        <w:rPr>
          <w:rFonts w:cstheme="minorHAnsi"/>
          <w:sz w:val="24"/>
          <w:szCs w:val="24"/>
        </w:rPr>
        <w:t xml:space="preserve"> закупівлі </w:t>
      </w:r>
    </w:p>
    <w:p w:rsidR="00C46B45" w:rsidRDefault="001B2D67" w:rsidP="00A03C71">
      <w:pPr>
        <w:spacing w:before="120" w:after="0" w:line="240" w:lineRule="auto"/>
        <w:rPr>
          <w:rFonts w:cstheme="minorHAnsi"/>
          <w:sz w:val="24"/>
          <w:szCs w:val="24"/>
        </w:rPr>
      </w:pPr>
      <w:r>
        <w:rPr>
          <w:rFonts w:cstheme="minorHAnsi"/>
          <w:sz w:val="24"/>
          <w:szCs w:val="24"/>
        </w:rPr>
        <w:t>Пов’язані учасники</w:t>
      </w:r>
    </w:p>
    <w:p w:rsidR="00C46B45" w:rsidRPr="00C46B45" w:rsidRDefault="00C46B45" w:rsidP="00C46B45">
      <w:pPr>
        <w:pStyle w:val="a3"/>
        <w:numPr>
          <w:ilvl w:val="0"/>
          <w:numId w:val="5"/>
        </w:numPr>
        <w:spacing w:before="120" w:after="0" w:line="240" w:lineRule="auto"/>
        <w:rPr>
          <w:rFonts w:cstheme="minorHAnsi"/>
          <w:i/>
          <w:sz w:val="24"/>
          <w:szCs w:val="24"/>
        </w:rPr>
      </w:pPr>
      <w:r w:rsidRPr="00C46B45">
        <w:rPr>
          <w:rFonts w:cstheme="minorHAnsi"/>
          <w:i/>
          <w:sz w:val="24"/>
          <w:szCs w:val="24"/>
        </w:rPr>
        <w:t>Розділ «Інформація про дії АМКУ»</w:t>
      </w:r>
    </w:p>
    <w:p w:rsidR="00C46B45" w:rsidRDefault="00C46B45" w:rsidP="00A03C71">
      <w:pPr>
        <w:spacing w:before="120" w:after="0" w:line="240" w:lineRule="auto"/>
        <w:rPr>
          <w:rFonts w:cstheme="minorHAnsi"/>
          <w:sz w:val="24"/>
          <w:szCs w:val="24"/>
        </w:rPr>
      </w:pPr>
      <w:r>
        <w:rPr>
          <w:rFonts w:cstheme="minorHAnsi"/>
          <w:sz w:val="24"/>
          <w:szCs w:val="24"/>
        </w:rPr>
        <w:t>Дата рішення</w:t>
      </w:r>
    </w:p>
    <w:p w:rsidR="00C46B45" w:rsidRDefault="00C46B45" w:rsidP="00A03C71">
      <w:pPr>
        <w:spacing w:before="120" w:after="0" w:line="240" w:lineRule="auto"/>
        <w:rPr>
          <w:rFonts w:cstheme="minorHAnsi"/>
          <w:sz w:val="24"/>
          <w:szCs w:val="24"/>
        </w:rPr>
      </w:pPr>
      <w:r>
        <w:rPr>
          <w:rFonts w:cstheme="minorHAnsi"/>
          <w:sz w:val="24"/>
          <w:szCs w:val="24"/>
        </w:rPr>
        <w:t>Номер рішення</w:t>
      </w:r>
    </w:p>
    <w:p w:rsidR="00C46B45" w:rsidRDefault="00C46B45" w:rsidP="00A03C71">
      <w:pPr>
        <w:spacing w:before="120" w:after="0" w:line="240" w:lineRule="auto"/>
        <w:rPr>
          <w:rFonts w:cstheme="minorHAnsi"/>
          <w:sz w:val="24"/>
          <w:szCs w:val="24"/>
        </w:rPr>
      </w:pPr>
      <w:r>
        <w:rPr>
          <w:rFonts w:cstheme="minorHAnsi"/>
          <w:sz w:val="24"/>
          <w:szCs w:val="24"/>
        </w:rPr>
        <w:t>Орган АМКУ</w:t>
      </w:r>
    </w:p>
    <w:p w:rsidR="00C46B45" w:rsidRDefault="00C46B45" w:rsidP="00A03C71">
      <w:pPr>
        <w:spacing w:before="120" w:after="0" w:line="240" w:lineRule="auto"/>
        <w:rPr>
          <w:rFonts w:cstheme="minorHAnsi"/>
          <w:sz w:val="24"/>
          <w:szCs w:val="24"/>
        </w:rPr>
      </w:pPr>
      <w:r>
        <w:rPr>
          <w:rFonts w:cstheme="minorHAnsi"/>
          <w:sz w:val="24"/>
          <w:szCs w:val="24"/>
        </w:rPr>
        <w:t>Розмір штрафу</w:t>
      </w:r>
    </w:p>
    <w:p w:rsidR="00C46B45" w:rsidRPr="00C46B45" w:rsidRDefault="00C46B45" w:rsidP="00C46B45">
      <w:pPr>
        <w:pStyle w:val="a3"/>
        <w:numPr>
          <w:ilvl w:val="0"/>
          <w:numId w:val="5"/>
        </w:numPr>
        <w:spacing w:before="120" w:after="0" w:line="240" w:lineRule="auto"/>
        <w:rPr>
          <w:rFonts w:cstheme="minorHAnsi"/>
          <w:i/>
          <w:sz w:val="24"/>
          <w:szCs w:val="24"/>
        </w:rPr>
      </w:pPr>
      <w:r w:rsidRPr="00C46B45">
        <w:rPr>
          <w:rFonts w:cstheme="minorHAnsi"/>
          <w:i/>
          <w:sz w:val="24"/>
          <w:szCs w:val="24"/>
        </w:rPr>
        <w:t>Розділ «Статус»</w:t>
      </w:r>
    </w:p>
    <w:p w:rsidR="00C46B45" w:rsidRDefault="00C46B45" w:rsidP="00A03C71">
      <w:pPr>
        <w:spacing w:before="120" w:after="0" w:line="240" w:lineRule="auto"/>
        <w:rPr>
          <w:rFonts w:cstheme="minorHAnsi"/>
          <w:sz w:val="24"/>
          <w:szCs w:val="24"/>
        </w:rPr>
      </w:pPr>
      <w:r>
        <w:rPr>
          <w:rFonts w:cstheme="minorHAnsi"/>
          <w:sz w:val="24"/>
          <w:szCs w:val="24"/>
        </w:rPr>
        <w:t xml:space="preserve">Цей розділ міститиме наступні варіанти: чинне рішення АМКУ; рішення АМКУ, яке втратило чинність; журналістське розслідування; дослідження ЦПСА. </w:t>
      </w:r>
    </w:p>
    <w:p w:rsidR="00C46B45" w:rsidRDefault="00C46B45" w:rsidP="00A03C71">
      <w:pPr>
        <w:spacing w:before="120" w:after="0" w:line="240" w:lineRule="auto"/>
        <w:rPr>
          <w:rFonts w:cstheme="minorHAnsi"/>
          <w:sz w:val="24"/>
          <w:szCs w:val="24"/>
        </w:rPr>
      </w:pPr>
      <w:proofErr w:type="spellStart"/>
      <w:r>
        <w:rPr>
          <w:rFonts w:cstheme="minorHAnsi"/>
          <w:sz w:val="24"/>
          <w:szCs w:val="24"/>
        </w:rPr>
        <w:t>Веб-</w:t>
      </w:r>
      <w:r w:rsidR="00735B8E">
        <w:rPr>
          <w:rFonts w:cstheme="minorHAnsi"/>
          <w:sz w:val="24"/>
          <w:szCs w:val="24"/>
        </w:rPr>
        <w:t>сайт</w:t>
      </w:r>
      <w:proofErr w:type="spellEnd"/>
      <w:r>
        <w:rPr>
          <w:rFonts w:cstheme="minorHAnsi"/>
          <w:sz w:val="24"/>
          <w:szCs w:val="24"/>
        </w:rPr>
        <w:t xml:space="preserve"> має надавати можливість робити із кожного наведеного варіанту гіперпосилання або приєднувати до нього текстовий \ графічний файл (наприклад, текст офіційного </w:t>
      </w:r>
      <w:r>
        <w:rPr>
          <w:rFonts w:cstheme="minorHAnsi"/>
          <w:sz w:val="24"/>
          <w:szCs w:val="24"/>
        </w:rPr>
        <w:lastRenderedPageBreak/>
        <w:t xml:space="preserve">рішення органу АМКУ; </w:t>
      </w:r>
      <w:proofErr w:type="spellStart"/>
      <w:r>
        <w:rPr>
          <w:rFonts w:cstheme="minorHAnsi"/>
          <w:sz w:val="24"/>
          <w:szCs w:val="24"/>
        </w:rPr>
        <w:t>відскановану</w:t>
      </w:r>
      <w:proofErr w:type="spellEnd"/>
      <w:r>
        <w:rPr>
          <w:rFonts w:cstheme="minorHAnsi"/>
          <w:sz w:val="24"/>
          <w:szCs w:val="24"/>
        </w:rPr>
        <w:t xml:space="preserve"> копію офіційної відповіді АМКУ; гіперпосилання на журналістський матеріал тощо).</w:t>
      </w:r>
    </w:p>
    <w:p w:rsidR="001B2D67" w:rsidRPr="001B2D67" w:rsidRDefault="001B2D67" w:rsidP="001B2D67">
      <w:pPr>
        <w:pStyle w:val="a3"/>
        <w:numPr>
          <w:ilvl w:val="0"/>
          <w:numId w:val="5"/>
        </w:numPr>
        <w:spacing w:before="120" w:after="0" w:line="240" w:lineRule="auto"/>
        <w:rPr>
          <w:rFonts w:cstheme="minorHAnsi"/>
          <w:i/>
          <w:sz w:val="24"/>
          <w:szCs w:val="24"/>
        </w:rPr>
      </w:pPr>
      <w:r>
        <w:rPr>
          <w:rFonts w:cstheme="minorHAnsi"/>
          <w:i/>
          <w:sz w:val="24"/>
          <w:szCs w:val="24"/>
        </w:rPr>
        <w:t>Розділ «</w:t>
      </w:r>
      <w:r w:rsidRPr="001B2D67">
        <w:rPr>
          <w:rFonts w:cstheme="minorHAnsi"/>
          <w:i/>
          <w:sz w:val="24"/>
          <w:szCs w:val="24"/>
        </w:rPr>
        <w:t>Думка учасника</w:t>
      </w:r>
      <w:r>
        <w:rPr>
          <w:rFonts w:cstheme="minorHAnsi"/>
          <w:i/>
          <w:sz w:val="24"/>
          <w:szCs w:val="24"/>
        </w:rPr>
        <w:t>»</w:t>
      </w:r>
      <w:r w:rsidRPr="001B2D67">
        <w:rPr>
          <w:rFonts w:cstheme="minorHAnsi"/>
          <w:i/>
          <w:sz w:val="24"/>
          <w:szCs w:val="24"/>
        </w:rPr>
        <w:t xml:space="preserve"> </w:t>
      </w:r>
    </w:p>
    <w:p w:rsidR="001B2D67" w:rsidRDefault="001B2D67" w:rsidP="00A03C71">
      <w:pPr>
        <w:spacing w:before="120" w:after="0" w:line="240" w:lineRule="auto"/>
        <w:rPr>
          <w:rFonts w:cstheme="minorHAnsi"/>
          <w:sz w:val="24"/>
          <w:szCs w:val="24"/>
        </w:rPr>
      </w:pPr>
      <w:r>
        <w:rPr>
          <w:rFonts w:cstheme="minorHAnsi"/>
          <w:sz w:val="24"/>
          <w:szCs w:val="24"/>
        </w:rPr>
        <w:t>Проект передбачає, що компанії, яких внесено до Реєстру недобросовісних учасників державних торгів, матимуть право висловити свою думку щодо підстав їх внесення. Зокрема, це стосується таких підстав як «журналістське розслідування» та «дослідження ЦПСА».</w:t>
      </w:r>
    </w:p>
    <w:p w:rsidR="001B2D67" w:rsidRDefault="001B2D67" w:rsidP="00A03C71">
      <w:pPr>
        <w:spacing w:before="120" w:after="0" w:line="240" w:lineRule="auto"/>
        <w:rPr>
          <w:rFonts w:cstheme="minorHAnsi"/>
          <w:sz w:val="24"/>
          <w:szCs w:val="24"/>
        </w:rPr>
      </w:pPr>
      <w:r>
        <w:rPr>
          <w:rFonts w:cstheme="minorHAnsi"/>
          <w:sz w:val="24"/>
          <w:szCs w:val="24"/>
        </w:rPr>
        <w:t xml:space="preserve">В базі даних в цьому розділі буде стояти «+», якщо така думка була висловлена компанією, та «0», якщо її немає. </w:t>
      </w:r>
    </w:p>
    <w:p w:rsidR="00C46B45" w:rsidRDefault="00CF6A8B" w:rsidP="00A03C71">
      <w:pPr>
        <w:spacing w:before="120" w:after="0" w:line="240" w:lineRule="auto"/>
        <w:rPr>
          <w:rFonts w:cstheme="minorHAnsi"/>
          <w:sz w:val="24"/>
          <w:szCs w:val="24"/>
        </w:rPr>
      </w:pPr>
      <w:r>
        <w:rPr>
          <w:rFonts w:cstheme="minorHAnsi"/>
          <w:sz w:val="24"/>
          <w:szCs w:val="24"/>
        </w:rPr>
        <w:t>Передбачається два види доступу до Бази даних: для зовнішніх користувачів та для адміністратора.</w:t>
      </w:r>
    </w:p>
    <w:p w:rsidR="00CF6A8B" w:rsidRPr="00377AE1" w:rsidRDefault="00CF6A8B" w:rsidP="00377AE1">
      <w:pPr>
        <w:pStyle w:val="a3"/>
        <w:numPr>
          <w:ilvl w:val="1"/>
          <w:numId w:val="1"/>
        </w:numPr>
        <w:spacing w:before="120" w:after="0" w:line="240" w:lineRule="auto"/>
        <w:rPr>
          <w:rFonts w:cstheme="minorHAnsi"/>
          <w:b/>
          <w:sz w:val="24"/>
          <w:szCs w:val="24"/>
        </w:rPr>
      </w:pPr>
      <w:r w:rsidRPr="00377AE1">
        <w:rPr>
          <w:rFonts w:cstheme="minorHAnsi"/>
          <w:b/>
          <w:sz w:val="24"/>
          <w:szCs w:val="24"/>
        </w:rPr>
        <w:t>Доступ для зовнішніх користувачів</w:t>
      </w:r>
    </w:p>
    <w:p w:rsidR="00CF6A8B" w:rsidRDefault="001B2D67" w:rsidP="00A03C71">
      <w:pPr>
        <w:spacing w:before="120" w:after="0" w:line="240" w:lineRule="auto"/>
        <w:rPr>
          <w:rFonts w:cstheme="minorHAnsi"/>
          <w:sz w:val="24"/>
          <w:szCs w:val="24"/>
        </w:rPr>
      </w:pPr>
      <w:r>
        <w:rPr>
          <w:rFonts w:cstheme="minorHAnsi"/>
          <w:sz w:val="24"/>
          <w:szCs w:val="24"/>
        </w:rPr>
        <w:t>Для зовнішніх користувачів пошукова сторінка міститиме такі критерії пошуку:</w:t>
      </w:r>
    </w:p>
    <w:p w:rsidR="001B2D67" w:rsidRPr="001B2D67" w:rsidRDefault="001B2D67" w:rsidP="001B2D67">
      <w:pPr>
        <w:pStyle w:val="a3"/>
        <w:numPr>
          <w:ilvl w:val="0"/>
          <w:numId w:val="5"/>
        </w:numPr>
        <w:spacing w:before="120" w:after="0" w:line="240" w:lineRule="auto"/>
        <w:rPr>
          <w:rFonts w:cstheme="minorHAnsi"/>
          <w:sz w:val="24"/>
          <w:szCs w:val="24"/>
        </w:rPr>
      </w:pPr>
      <w:r w:rsidRPr="001B2D67">
        <w:rPr>
          <w:rFonts w:cstheme="minorHAnsi"/>
          <w:sz w:val="24"/>
          <w:szCs w:val="24"/>
        </w:rPr>
        <w:t>Код ЄДРПОУ компанії</w:t>
      </w:r>
    </w:p>
    <w:p w:rsidR="001B2D67" w:rsidRPr="001B2D67" w:rsidRDefault="001B2D67" w:rsidP="001B2D67">
      <w:pPr>
        <w:pStyle w:val="a3"/>
        <w:numPr>
          <w:ilvl w:val="0"/>
          <w:numId w:val="5"/>
        </w:numPr>
        <w:spacing w:before="120" w:after="0" w:line="240" w:lineRule="auto"/>
        <w:rPr>
          <w:rFonts w:cstheme="minorHAnsi"/>
          <w:sz w:val="24"/>
          <w:szCs w:val="24"/>
        </w:rPr>
      </w:pPr>
      <w:r w:rsidRPr="001B2D67">
        <w:rPr>
          <w:rFonts w:cstheme="minorHAnsi"/>
          <w:sz w:val="24"/>
          <w:szCs w:val="24"/>
        </w:rPr>
        <w:t>Назва компанії</w:t>
      </w:r>
    </w:p>
    <w:p w:rsidR="001B2D67" w:rsidRPr="001B2D67" w:rsidRDefault="001B2D67" w:rsidP="001B2D67">
      <w:pPr>
        <w:pStyle w:val="a3"/>
        <w:numPr>
          <w:ilvl w:val="0"/>
          <w:numId w:val="5"/>
        </w:numPr>
        <w:spacing w:before="120" w:after="0" w:line="240" w:lineRule="auto"/>
        <w:rPr>
          <w:rFonts w:cstheme="minorHAnsi"/>
          <w:sz w:val="24"/>
          <w:szCs w:val="24"/>
        </w:rPr>
      </w:pPr>
      <w:r w:rsidRPr="001B2D67">
        <w:rPr>
          <w:rFonts w:cstheme="minorHAnsi"/>
          <w:sz w:val="24"/>
          <w:szCs w:val="24"/>
        </w:rPr>
        <w:t>Область місцезнаходження компанії</w:t>
      </w:r>
    </w:p>
    <w:p w:rsidR="001B2D67" w:rsidRPr="001B2D67" w:rsidRDefault="001B2D67" w:rsidP="001B2D67">
      <w:pPr>
        <w:pStyle w:val="a3"/>
        <w:numPr>
          <w:ilvl w:val="0"/>
          <w:numId w:val="5"/>
        </w:numPr>
        <w:spacing w:before="120" w:after="0" w:line="240" w:lineRule="auto"/>
        <w:rPr>
          <w:rFonts w:cstheme="minorHAnsi"/>
          <w:sz w:val="24"/>
          <w:szCs w:val="24"/>
        </w:rPr>
      </w:pPr>
      <w:r w:rsidRPr="001B2D67">
        <w:rPr>
          <w:rFonts w:cstheme="minorHAnsi"/>
          <w:sz w:val="24"/>
          <w:szCs w:val="24"/>
        </w:rPr>
        <w:t xml:space="preserve">П.І.Б. керівника </w:t>
      </w:r>
    </w:p>
    <w:p w:rsidR="001B2D67" w:rsidRPr="001B2D67" w:rsidRDefault="001B2D67" w:rsidP="001B2D67">
      <w:pPr>
        <w:pStyle w:val="a3"/>
        <w:numPr>
          <w:ilvl w:val="0"/>
          <w:numId w:val="5"/>
        </w:numPr>
        <w:spacing w:before="120" w:after="0" w:line="240" w:lineRule="auto"/>
        <w:rPr>
          <w:rFonts w:cstheme="minorHAnsi"/>
          <w:sz w:val="24"/>
          <w:szCs w:val="24"/>
        </w:rPr>
      </w:pPr>
      <w:r w:rsidRPr="001B2D67">
        <w:rPr>
          <w:rFonts w:cstheme="minorHAnsi"/>
          <w:sz w:val="24"/>
          <w:szCs w:val="24"/>
        </w:rPr>
        <w:t xml:space="preserve">П.І.Б. засновника </w:t>
      </w:r>
    </w:p>
    <w:p w:rsidR="001B2D67" w:rsidRPr="001B2D67" w:rsidRDefault="001B2D67" w:rsidP="001B2D67">
      <w:pPr>
        <w:pStyle w:val="a3"/>
        <w:numPr>
          <w:ilvl w:val="0"/>
          <w:numId w:val="5"/>
        </w:numPr>
        <w:spacing w:before="120" w:after="0" w:line="240" w:lineRule="auto"/>
        <w:rPr>
          <w:rFonts w:cstheme="minorHAnsi"/>
          <w:sz w:val="24"/>
          <w:szCs w:val="24"/>
        </w:rPr>
      </w:pPr>
      <w:r w:rsidRPr="001B2D67">
        <w:rPr>
          <w:rFonts w:cstheme="minorHAnsi"/>
          <w:sz w:val="24"/>
          <w:szCs w:val="24"/>
        </w:rPr>
        <w:t>Код ЄДРПОУ замовника</w:t>
      </w:r>
    </w:p>
    <w:p w:rsidR="001B2D67" w:rsidRPr="001B2D67" w:rsidRDefault="001B2D67" w:rsidP="001B2D67">
      <w:pPr>
        <w:pStyle w:val="a3"/>
        <w:numPr>
          <w:ilvl w:val="0"/>
          <w:numId w:val="5"/>
        </w:numPr>
        <w:spacing w:before="120" w:after="0" w:line="240" w:lineRule="auto"/>
        <w:rPr>
          <w:rFonts w:cstheme="minorHAnsi"/>
          <w:sz w:val="24"/>
          <w:szCs w:val="24"/>
        </w:rPr>
      </w:pPr>
      <w:r w:rsidRPr="001B2D67">
        <w:rPr>
          <w:rFonts w:cstheme="minorHAnsi"/>
          <w:sz w:val="24"/>
          <w:szCs w:val="24"/>
        </w:rPr>
        <w:t>Назва замовника</w:t>
      </w:r>
    </w:p>
    <w:p w:rsidR="001B2D67" w:rsidRPr="001B2D67" w:rsidRDefault="001B2D67" w:rsidP="001B2D67">
      <w:pPr>
        <w:pStyle w:val="a3"/>
        <w:numPr>
          <w:ilvl w:val="0"/>
          <w:numId w:val="5"/>
        </w:numPr>
        <w:spacing w:before="120" w:after="0" w:line="240" w:lineRule="auto"/>
        <w:rPr>
          <w:rFonts w:cstheme="minorHAnsi"/>
          <w:sz w:val="24"/>
          <w:szCs w:val="24"/>
        </w:rPr>
      </w:pPr>
      <w:r w:rsidRPr="001B2D67">
        <w:rPr>
          <w:rFonts w:cstheme="minorHAnsi"/>
          <w:sz w:val="24"/>
          <w:szCs w:val="24"/>
        </w:rPr>
        <w:t>Область замовника</w:t>
      </w:r>
    </w:p>
    <w:p w:rsidR="001B2D67" w:rsidRPr="001B2D67" w:rsidRDefault="001B2D67" w:rsidP="001B2D67">
      <w:pPr>
        <w:pStyle w:val="a3"/>
        <w:numPr>
          <w:ilvl w:val="0"/>
          <w:numId w:val="5"/>
        </w:numPr>
        <w:spacing w:before="120" w:after="0" w:line="240" w:lineRule="auto"/>
        <w:rPr>
          <w:rFonts w:cstheme="minorHAnsi"/>
          <w:sz w:val="24"/>
          <w:szCs w:val="24"/>
        </w:rPr>
      </w:pPr>
      <w:r w:rsidRPr="001B2D67">
        <w:rPr>
          <w:rFonts w:cstheme="minorHAnsi"/>
          <w:sz w:val="24"/>
          <w:szCs w:val="24"/>
        </w:rPr>
        <w:t xml:space="preserve">Статус </w:t>
      </w:r>
    </w:p>
    <w:p w:rsidR="001B2D67" w:rsidRDefault="001B2D67" w:rsidP="00A03C71">
      <w:pPr>
        <w:spacing w:before="120" w:after="0" w:line="240" w:lineRule="auto"/>
        <w:rPr>
          <w:rFonts w:cstheme="minorHAnsi"/>
          <w:sz w:val="24"/>
          <w:szCs w:val="24"/>
        </w:rPr>
      </w:pPr>
      <w:r>
        <w:rPr>
          <w:rFonts w:cstheme="minorHAnsi"/>
          <w:sz w:val="24"/>
          <w:szCs w:val="24"/>
        </w:rPr>
        <w:t xml:space="preserve">Для отримання повного </w:t>
      </w:r>
      <w:proofErr w:type="spellStart"/>
      <w:r>
        <w:rPr>
          <w:rFonts w:cstheme="minorHAnsi"/>
          <w:sz w:val="24"/>
          <w:szCs w:val="24"/>
        </w:rPr>
        <w:t>дос</w:t>
      </w:r>
      <w:proofErr w:type="spellEnd"/>
      <w:r>
        <w:rPr>
          <w:rFonts w:cstheme="minorHAnsi"/>
          <w:sz w:val="24"/>
          <w:szCs w:val="24"/>
          <w:lang w:val="en-US"/>
        </w:rPr>
        <w:t>’</w:t>
      </w:r>
      <w:r>
        <w:rPr>
          <w:rFonts w:cstheme="minorHAnsi"/>
          <w:sz w:val="24"/>
          <w:szCs w:val="24"/>
        </w:rPr>
        <w:t xml:space="preserve">є щодо компанії користувач натискає на назву компанії та отримує повну інформацію з бази даних на окремій сторінці. </w:t>
      </w:r>
    </w:p>
    <w:p w:rsidR="001B2D67" w:rsidRDefault="001B2D67" w:rsidP="00A03C71">
      <w:pPr>
        <w:spacing w:before="120" w:after="0" w:line="240" w:lineRule="auto"/>
        <w:rPr>
          <w:rFonts w:cstheme="minorHAnsi"/>
          <w:sz w:val="24"/>
          <w:szCs w:val="24"/>
        </w:rPr>
      </w:pPr>
      <w:r>
        <w:rPr>
          <w:rFonts w:cstheme="minorHAnsi"/>
          <w:sz w:val="24"/>
          <w:szCs w:val="24"/>
        </w:rPr>
        <w:t xml:space="preserve">Слід зазначити, що на цій сторінці у Розділі «Статус» користувач матиме змогу завантажити текстові \ графічні файли з тими чи іншими рішеннями або матеріалами, або перейти за гіперпосиланням. </w:t>
      </w:r>
    </w:p>
    <w:p w:rsidR="001B2D67" w:rsidRDefault="001B2D67" w:rsidP="00A03C71">
      <w:pPr>
        <w:spacing w:before="120" w:after="0" w:line="240" w:lineRule="auto"/>
        <w:rPr>
          <w:rFonts w:cstheme="minorHAnsi"/>
          <w:sz w:val="24"/>
          <w:szCs w:val="24"/>
        </w:rPr>
      </w:pPr>
      <w:r>
        <w:rPr>
          <w:rFonts w:cstheme="minorHAnsi"/>
          <w:sz w:val="24"/>
          <w:szCs w:val="24"/>
        </w:rPr>
        <w:t xml:space="preserve">Крім того, у </w:t>
      </w:r>
      <w:r w:rsidR="006A7BE6">
        <w:rPr>
          <w:rFonts w:cstheme="minorHAnsi"/>
          <w:sz w:val="24"/>
          <w:szCs w:val="24"/>
        </w:rPr>
        <w:t xml:space="preserve">разі </w:t>
      </w:r>
      <w:r>
        <w:rPr>
          <w:rFonts w:cstheme="minorHAnsi"/>
          <w:sz w:val="24"/>
          <w:szCs w:val="24"/>
        </w:rPr>
        <w:t xml:space="preserve">варіанту «Журналістське розслідування» </w:t>
      </w:r>
      <w:r w:rsidR="006A7BE6">
        <w:rPr>
          <w:rFonts w:cstheme="minorHAnsi"/>
          <w:sz w:val="24"/>
          <w:szCs w:val="24"/>
        </w:rPr>
        <w:t xml:space="preserve">на сторінці буде розташовано коротке викладення ключових результатів того чи іншого розслідування. </w:t>
      </w:r>
    </w:p>
    <w:p w:rsidR="006A7BE6" w:rsidRDefault="006A7BE6" w:rsidP="00A03C71">
      <w:pPr>
        <w:spacing w:before="120" w:after="0" w:line="240" w:lineRule="auto"/>
        <w:rPr>
          <w:rFonts w:cstheme="minorHAnsi"/>
          <w:sz w:val="24"/>
          <w:szCs w:val="24"/>
        </w:rPr>
      </w:pPr>
      <w:r>
        <w:rPr>
          <w:rFonts w:cstheme="minorHAnsi"/>
          <w:sz w:val="24"/>
          <w:szCs w:val="24"/>
        </w:rPr>
        <w:t xml:space="preserve">У разі варіанту «Дослідження ЦПСА» на сторінці будуть викладені ключові результати дослідження ЦПСА. </w:t>
      </w:r>
    </w:p>
    <w:p w:rsidR="006A7BE6" w:rsidRDefault="006A7BE6" w:rsidP="00A03C71">
      <w:pPr>
        <w:spacing w:before="120" w:after="0" w:line="240" w:lineRule="auto"/>
        <w:rPr>
          <w:rFonts w:cstheme="minorHAnsi"/>
          <w:sz w:val="24"/>
          <w:szCs w:val="24"/>
        </w:rPr>
      </w:pPr>
      <w:r>
        <w:rPr>
          <w:rFonts w:cstheme="minorHAnsi"/>
          <w:sz w:val="24"/>
          <w:szCs w:val="24"/>
        </w:rPr>
        <w:t xml:space="preserve">Якщо учасник надав свою думку щодо його включення до Реєстру, коротке викладення також буде доступним на сторінці компанії. </w:t>
      </w:r>
    </w:p>
    <w:p w:rsidR="006A7BE6" w:rsidRPr="006A7BE6" w:rsidRDefault="006A7BE6" w:rsidP="006A7BE6">
      <w:pPr>
        <w:pStyle w:val="a3"/>
        <w:numPr>
          <w:ilvl w:val="1"/>
          <w:numId w:val="1"/>
        </w:numPr>
        <w:spacing w:before="120" w:after="0" w:line="240" w:lineRule="auto"/>
        <w:rPr>
          <w:rFonts w:cstheme="minorHAnsi"/>
          <w:b/>
          <w:sz w:val="24"/>
          <w:szCs w:val="24"/>
        </w:rPr>
      </w:pPr>
      <w:r w:rsidRPr="006A7BE6">
        <w:rPr>
          <w:rFonts w:cstheme="minorHAnsi"/>
          <w:b/>
          <w:sz w:val="24"/>
          <w:szCs w:val="24"/>
        </w:rPr>
        <w:t>Доступ для адміністратора</w:t>
      </w:r>
    </w:p>
    <w:p w:rsidR="006A7BE6" w:rsidRDefault="006A7BE6" w:rsidP="006A7BE6">
      <w:pPr>
        <w:spacing w:before="120" w:after="0" w:line="240" w:lineRule="auto"/>
        <w:rPr>
          <w:rFonts w:cstheme="minorHAnsi"/>
          <w:sz w:val="24"/>
          <w:szCs w:val="24"/>
        </w:rPr>
      </w:pPr>
      <w:r>
        <w:rPr>
          <w:rFonts w:cstheme="minorHAnsi"/>
          <w:sz w:val="24"/>
          <w:szCs w:val="24"/>
        </w:rPr>
        <w:t>Адміністратор повинен мати наступні можливості:</w:t>
      </w:r>
    </w:p>
    <w:p w:rsidR="006A7BE6" w:rsidRPr="006A7BE6" w:rsidRDefault="006A7BE6" w:rsidP="006A7BE6">
      <w:pPr>
        <w:pStyle w:val="a3"/>
        <w:numPr>
          <w:ilvl w:val="0"/>
          <w:numId w:val="6"/>
        </w:numPr>
        <w:spacing w:before="120" w:after="0" w:line="240" w:lineRule="auto"/>
        <w:rPr>
          <w:rFonts w:cstheme="minorHAnsi"/>
          <w:sz w:val="24"/>
          <w:szCs w:val="24"/>
        </w:rPr>
      </w:pPr>
      <w:r w:rsidRPr="006A7BE6">
        <w:rPr>
          <w:rFonts w:cstheme="minorHAnsi"/>
          <w:sz w:val="24"/>
          <w:szCs w:val="24"/>
        </w:rPr>
        <w:t>Базові інструменти для аналізу бази даних (підрахунок кількості, відсотків тощо) та графічного відображення результатів аналізу</w:t>
      </w:r>
    </w:p>
    <w:p w:rsidR="006A7BE6" w:rsidRPr="006A7BE6" w:rsidRDefault="006A7BE6" w:rsidP="006A7BE6">
      <w:pPr>
        <w:pStyle w:val="a3"/>
        <w:numPr>
          <w:ilvl w:val="0"/>
          <w:numId w:val="6"/>
        </w:numPr>
        <w:spacing w:before="120" w:after="0" w:line="240" w:lineRule="auto"/>
        <w:rPr>
          <w:rFonts w:cstheme="minorHAnsi"/>
          <w:sz w:val="24"/>
          <w:szCs w:val="24"/>
        </w:rPr>
      </w:pPr>
      <w:r w:rsidRPr="006A7BE6">
        <w:rPr>
          <w:rFonts w:cstheme="minorHAnsi"/>
          <w:sz w:val="24"/>
          <w:szCs w:val="24"/>
        </w:rPr>
        <w:t>Пошукові можливості (можуть бути дещо ширшими за можливості, передбачені для зовнішніх користувачів)</w:t>
      </w:r>
    </w:p>
    <w:p w:rsidR="006A7BE6" w:rsidRPr="006A7BE6" w:rsidRDefault="006A7BE6" w:rsidP="006A7BE6">
      <w:pPr>
        <w:pStyle w:val="a3"/>
        <w:numPr>
          <w:ilvl w:val="0"/>
          <w:numId w:val="6"/>
        </w:numPr>
        <w:spacing w:before="120" w:after="0" w:line="240" w:lineRule="auto"/>
        <w:rPr>
          <w:rFonts w:cstheme="minorHAnsi"/>
          <w:sz w:val="24"/>
          <w:szCs w:val="24"/>
        </w:rPr>
      </w:pPr>
      <w:r w:rsidRPr="006A7BE6">
        <w:rPr>
          <w:rFonts w:cstheme="minorHAnsi"/>
          <w:sz w:val="24"/>
          <w:szCs w:val="24"/>
        </w:rPr>
        <w:t>Доступ до перегляду всіх даних бази</w:t>
      </w:r>
    </w:p>
    <w:p w:rsidR="006A7BE6" w:rsidRPr="006A7BE6" w:rsidRDefault="006A7BE6" w:rsidP="006A7BE6">
      <w:pPr>
        <w:pStyle w:val="a3"/>
        <w:numPr>
          <w:ilvl w:val="0"/>
          <w:numId w:val="6"/>
        </w:numPr>
        <w:spacing w:before="120" w:after="0" w:line="240" w:lineRule="auto"/>
        <w:rPr>
          <w:rFonts w:cstheme="minorHAnsi"/>
          <w:sz w:val="24"/>
          <w:szCs w:val="24"/>
        </w:rPr>
      </w:pPr>
      <w:r w:rsidRPr="006A7BE6">
        <w:rPr>
          <w:rFonts w:cstheme="minorHAnsi"/>
          <w:sz w:val="24"/>
          <w:szCs w:val="24"/>
        </w:rPr>
        <w:t>Можливості редагування будь-яких даних, внесення даних щодо нових компаній тощо</w:t>
      </w:r>
    </w:p>
    <w:p w:rsidR="006A7BE6" w:rsidRPr="006A7BE6" w:rsidRDefault="006A7BE6" w:rsidP="006A7BE6">
      <w:pPr>
        <w:pStyle w:val="a3"/>
        <w:numPr>
          <w:ilvl w:val="0"/>
          <w:numId w:val="1"/>
        </w:numPr>
        <w:spacing w:before="120" w:after="0" w:line="240" w:lineRule="auto"/>
        <w:rPr>
          <w:rFonts w:cstheme="minorHAnsi"/>
          <w:b/>
          <w:sz w:val="24"/>
          <w:szCs w:val="24"/>
        </w:rPr>
      </w:pPr>
      <w:r w:rsidRPr="006A7BE6">
        <w:rPr>
          <w:rFonts w:cstheme="minorHAnsi"/>
          <w:b/>
          <w:sz w:val="24"/>
          <w:szCs w:val="24"/>
        </w:rPr>
        <w:lastRenderedPageBreak/>
        <w:t>Структурний розділ «Новини»</w:t>
      </w:r>
    </w:p>
    <w:p w:rsidR="006A7BE6" w:rsidRDefault="006A7BE6" w:rsidP="006A7BE6">
      <w:pPr>
        <w:spacing w:before="120" w:after="0" w:line="240" w:lineRule="auto"/>
        <w:rPr>
          <w:rFonts w:cstheme="minorHAnsi"/>
          <w:sz w:val="24"/>
          <w:szCs w:val="24"/>
        </w:rPr>
      </w:pPr>
      <w:r>
        <w:rPr>
          <w:rFonts w:cstheme="minorHAnsi"/>
          <w:sz w:val="24"/>
          <w:szCs w:val="24"/>
        </w:rPr>
        <w:t xml:space="preserve">Розділ «Новини» буде окремим розділом </w:t>
      </w:r>
      <w:proofErr w:type="spellStart"/>
      <w:r>
        <w:rPr>
          <w:rFonts w:cstheme="minorHAnsi"/>
          <w:sz w:val="24"/>
          <w:szCs w:val="24"/>
        </w:rPr>
        <w:t>веб-</w:t>
      </w:r>
      <w:r w:rsidR="00735B8E">
        <w:rPr>
          <w:rFonts w:cstheme="minorHAnsi"/>
          <w:sz w:val="24"/>
          <w:szCs w:val="24"/>
        </w:rPr>
        <w:t>сайту</w:t>
      </w:r>
      <w:proofErr w:type="spellEnd"/>
      <w:r>
        <w:rPr>
          <w:rFonts w:cstheme="minorHAnsi"/>
          <w:sz w:val="24"/>
          <w:szCs w:val="24"/>
        </w:rPr>
        <w:t xml:space="preserve">, проте він буде відображатися на першій сторінці </w:t>
      </w:r>
      <w:proofErr w:type="spellStart"/>
      <w:r>
        <w:rPr>
          <w:rFonts w:cstheme="minorHAnsi"/>
          <w:sz w:val="24"/>
          <w:szCs w:val="24"/>
        </w:rPr>
        <w:t>веб-</w:t>
      </w:r>
      <w:r w:rsidR="00735B8E">
        <w:rPr>
          <w:rFonts w:cstheme="minorHAnsi"/>
          <w:sz w:val="24"/>
          <w:szCs w:val="24"/>
        </w:rPr>
        <w:t>сайту</w:t>
      </w:r>
      <w:proofErr w:type="spellEnd"/>
      <w:r>
        <w:rPr>
          <w:rFonts w:cstheme="minorHAnsi"/>
          <w:sz w:val="24"/>
          <w:szCs w:val="24"/>
        </w:rPr>
        <w:t xml:space="preserve">. </w:t>
      </w:r>
    </w:p>
    <w:p w:rsidR="006A7BE6" w:rsidRDefault="006A7BE6" w:rsidP="006A7BE6">
      <w:pPr>
        <w:spacing w:before="120" w:after="0" w:line="240" w:lineRule="auto"/>
        <w:rPr>
          <w:rFonts w:cstheme="minorHAnsi"/>
          <w:sz w:val="24"/>
          <w:szCs w:val="24"/>
        </w:rPr>
      </w:pPr>
      <w:r>
        <w:rPr>
          <w:rFonts w:cstheme="minorHAnsi"/>
          <w:sz w:val="24"/>
          <w:szCs w:val="24"/>
        </w:rPr>
        <w:t>«Новини» матимуть наступні орієнтовні підзаголовки:</w:t>
      </w:r>
    </w:p>
    <w:p w:rsidR="006A7BE6" w:rsidRPr="006A7BE6" w:rsidRDefault="006A7BE6" w:rsidP="006A7BE6">
      <w:pPr>
        <w:pStyle w:val="a3"/>
        <w:numPr>
          <w:ilvl w:val="0"/>
          <w:numId w:val="7"/>
        </w:numPr>
        <w:spacing w:before="120" w:after="0" w:line="240" w:lineRule="auto"/>
        <w:rPr>
          <w:rFonts w:cstheme="minorHAnsi"/>
          <w:sz w:val="24"/>
          <w:szCs w:val="24"/>
        </w:rPr>
      </w:pPr>
      <w:r w:rsidRPr="006A7BE6">
        <w:rPr>
          <w:rFonts w:cstheme="minorHAnsi"/>
          <w:sz w:val="24"/>
          <w:szCs w:val="24"/>
        </w:rPr>
        <w:t>Законодавчі зміни</w:t>
      </w:r>
    </w:p>
    <w:p w:rsidR="006A7BE6" w:rsidRPr="006A7BE6" w:rsidRDefault="006A7BE6" w:rsidP="006A7BE6">
      <w:pPr>
        <w:pStyle w:val="a3"/>
        <w:numPr>
          <w:ilvl w:val="0"/>
          <w:numId w:val="7"/>
        </w:numPr>
        <w:spacing w:before="120" w:after="0" w:line="240" w:lineRule="auto"/>
        <w:rPr>
          <w:rFonts w:cstheme="minorHAnsi"/>
          <w:sz w:val="24"/>
          <w:szCs w:val="24"/>
        </w:rPr>
      </w:pPr>
      <w:r w:rsidRPr="006A7BE6">
        <w:rPr>
          <w:rFonts w:cstheme="minorHAnsi"/>
          <w:sz w:val="24"/>
          <w:szCs w:val="24"/>
        </w:rPr>
        <w:t>Новини Реєстру</w:t>
      </w:r>
    </w:p>
    <w:p w:rsidR="006A7BE6" w:rsidRPr="006A7BE6" w:rsidRDefault="006A7BE6" w:rsidP="006A7BE6">
      <w:pPr>
        <w:pStyle w:val="a3"/>
        <w:numPr>
          <w:ilvl w:val="0"/>
          <w:numId w:val="7"/>
        </w:numPr>
        <w:spacing w:before="120" w:after="0" w:line="240" w:lineRule="auto"/>
        <w:rPr>
          <w:rFonts w:cstheme="minorHAnsi"/>
          <w:sz w:val="24"/>
          <w:szCs w:val="24"/>
        </w:rPr>
      </w:pPr>
      <w:r w:rsidRPr="006A7BE6">
        <w:rPr>
          <w:rFonts w:cstheme="minorHAnsi"/>
          <w:sz w:val="24"/>
          <w:szCs w:val="24"/>
        </w:rPr>
        <w:t>Новини проекту</w:t>
      </w:r>
    </w:p>
    <w:p w:rsidR="00CF715E" w:rsidRDefault="00201B86" w:rsidP="006A7BE6">
      <w:pPr>
        <w:pStyle w:val="a3"/>
        <w:numPr>
          <w:ilvl w:val="0"/>
          <w:numId w:val="1"/>
        </w:numPr>
        <w:spacing w:before="120" w:after="0" w:line="240" w:lineRule="auto"/>
        <w:ind w:left="714" w:hanging="357"/>
        <w:contextualSpacing w:val="0"/>
        <w:rPr>
          <w:rFonts w:cstheme="minorHAnsi"/>
          <w:b/>
          <w:sz w:val="24"/>
          <w:szCs w:val="24"/>
        </w:rPr>
      </w:pPr>
      <w:r>
        <w:rPr>
          <w:rFonts w:cstheme="minorHAnsi"/>
          <w:b/>
          <w:sz w:val="24"/>
          <w:szCs w:val="24"/>
        </w:rPr>
        <w:t>Розділи</w:t>
      </w:r>
      <w:r w:rsidR="00CF715E">
        <w:rPr>
          <w:rFonts w:cstheme="minorHAnsi"/>
          <w:b/>
          <w:sz w:val="24"/>
          <w:szCs w:val="24"/>
        </w:rPr>
        <w:t xml:space="preserve"> зворотного зв’язку та форуму</w:t>
      </w:r>
    </w:p>
    <w:p w:rsidR="00CF715E" w:rsidRDefault="00CF715E" w:rsidP="00CF715E">
      <w:pPr>
        <w:spacing w:before="120" w:after="0" w:line="240" w:lineRule="auto"/>
        <w:rPr>
          <w:rFonts w:cstheme="minorHAnsi"/>
          <w:sz w:val="24"/>
          <w:szCs w:val="24"/>
        </w:rPr>
      </w:pPr>
      <w:r w:rsidRPr="00CF715E">
        <w:rPr>
          <w:rFonts w:cstheme="minorHAnsi"/>
          <w:sz w:val="24"/>
          <w:szCs w:val="24"/>
        </w:rPr>
        <w:t xml:space="preserve">Вказані </w:t>
      </w:r>
      <w:r>
        <w:rPr>
          <w:rFonts w:cstheme="minorHAnsi"/>
          <w:sz w:val="24"/>
          <w:szCs w:val="24"/>
        </w:rPr>
        <w:t xml:space="preserve">розділи мають бути стандартними. Сторінка зворотного зв’язку матиме опис, яким чином можливо зв’язатися із виконавцями проекту, а також матиме </w:t>
      </w:r>
      <w:proofErr w:type="spellStart"/>
      <w:r>
        <w:rPr>
          <w:rFonts w:cstheme="minorHAnsi"/>
          <w:sz w:val="24"/>
          <w:szCs w:val="24"/>
        </w:rPr>
        <w:t>онлайнову</w:t>
      </w:r>
      <w:proofErr w:type="spellEnd"/>
      <w:r>
        <w:rPr>
          <w:rFonts w:cstheme="minorHAnsi"/>
          <w:sz w:val="24"/>
          <w:szCs w:val="24"/>
        </w:rPr>
        <w:t xml:space="preserve"> форму звернення. </w:t>
      </w:r>
    </w:p>
    <w:p w:rsidR="00CF715E" w:rsidRPr="00CF715E" w:rsidRDefault="00CF715E" w:rsidP="00CF715E">
      <w:pPr>
        <w:spacing w:before="120" w:after="0" w:line="240" w:lineRule="auto"/>
        <w:rPr>
          <w:rFonts w:cstheme="minorHAnsi"/>
          <w:b/>
          <w:sz w:val="24"/>
          <w:szCs w:val="24"/>
        </w:rPr>
      </w:pPr>
      <w:r>
        <w:rPr>
          <w:rFonts w:cstheme="minorHAnsi"/>
          <w:sz w:val="24"/>
          <w:szCs w:val="24"/>
        </w:rPr>
        <w:t xml:space="preserve">Форум може бути будь-яким стандартним форумом. </w:t>
      </w:r>
    </w:p>
    <w:p w:rsidR="006A7BE6" w:rsidRPr="006A7BE6" w:rsidRDefault="006A7BE6" w:rsidP="006A7BE6">
      <w:pPr>
        <w:pStyle w:val="a3"/>
        <w:numPr>
          <w:ilvl w:val="0"/>
          <w:numId w:val="1"/>
        </w:numPr>
        <w:spacing w:before="120" w:after="0" w:line="240" w:lineRule="auto"/>
        <w:ind w:left="714" w:hanging="357"/>
        <w:contextualSpacing w:val="0"/>
        <w:rPr>
          <w:rFonts w:cstheme="minorHAnsi"/>
          <w:b/>
          <w:sz w:val="24"/>
          <w:szCs w:val="24"/>
        </w:rPr>
      </w:pPr>
      <w:r w:rsidRPr="006A7BE6">
        <w:rPr>
          <w:rFonts w:cstheme="minorHAnsi"/>
          <w:b/>
          <w:sz w:val="24"/>
          <w:szCs w:val="24"/>
        </w:rPr>
        <w:t xml:space="preserve">Решта розділів </w:t>
      </w:r>
      <w:proofErr w:type="spellStart"/>
      <w:r w:rsidRPr="006A7BE6">
        <w:rPr>
          <w:rFonts w:cstheme="minorHAnsi"/>
          <w:b/>
          <w:sz w:val="24"/>
          <w:szCs w:val="24"/>
        </w:rPr>
        <w:t>веб-</w:t>
      </w:r>
      <w:r w:rsidR="00735B8E">
        <w:rPr>
          <w:rFonts w:cstheme="minorHAnsi"/>
          <w:b/>
          <w:sz w:val="24"/>
          <w:szCs w:val="24"/>
        </w:rPr>
        <w:t>сайту</w:t>
      </w:r>
      <w:proofErr w:type="spellEnd"/>
      <w:r w:rsidRPr="006A7BE6">
        <w:rPr>
          <w:rFonts w:cstheme="minorHAnsi"/>
          <w:b/>
          <w:sz w:val="24"/>
          <w:szCs w:val="24"/>
        </w:rPr>
        <w:t xml:space="preserve"> </w:t>
      </w:r>
    </w:p>
    <w:p w:rsidR="006A7BE6" w:rsidRDefault="00E2432F" w:rsidP="006A7BE6">
      <w:pPr>
        <w:spacing w:before="120" w:after="0" w:line="240" w:lineRule="auto"/>
        <w:rPr>
          <w:rFonts w:cstheme="minorHAnsi"/>
          <w:sz w:val="24"/>
          <w:szCs w:val="24"/>
        </w:rPr>
      </w:pPr>
      <w:r>
        <w:rPr>
          <w:rFonts w:cstheme="minorHAnsi"/>
          <w:sz w:val="24"/>
          <w:szCs w:val="24"/>
        </w:rPr>
        <w:t xml:space="preserve">Решта розділів </w:t>
      </w:r>
      <w:proofErr w:type="spellStart"/>
      <w:r>
        <w:rPr>
          <w:rFonts w:cstheme="minorHAnsi"/>
          <w:sz w:val="24"/>
          <w:szCs w:val="24"/>
        </w:rPr>
        <w:t>веб-</w:t>
      </w:r>
      <w:r w:rsidR="00735B8E">
        <w:rPr>
          <w:rFonts w:cstheme="minorHAnsi"/>
          <w:sz w:val="24"/>
          <w:szCs w:val="24"/>
        </w:rPr>
        <w:t>сайту</w:t>
      </w:r>
      <w:proofErr w:type="spellEnd"/>
      <w:r>
        <w:rPr>
          <w:rFonts w:cstheme="minorHAnsi"/>
          <w:sz w:val="24"/>
          <w:szCs w:val="24"/>
        </w:rPr>
        <w:t xml:space="preserve"> матимуть, в цілому, статичний зміст, або їхній зміст буде змінюватися нерегулярно. </w:t>
      </w:r>
    </w:p>
    <w:p w:rsidR="00E2432F" w:rsidRDefault="00E2432F" w:rsidP="006A7BE6">
      <w:pPr>
        <w:spacing w:before="120" w:after="0" w:line="240" w:lineRule="auto"/>
        <w:rPr>
          <w:rFonts w:cstheme="minorHAnsi"/>
          <w:sz w:val="24"/>
          <w:szCs w:val="24"/>
        </w:rPr>
      </w:pPr>
    </w:p>
    <w:p w:rsidR="00E2432F" w:rsidRDefault="00E2432F" w:rsidP="006A7BE6">
      <w:pPr>
        <w:spacing w:before="120" w:after="0" w:line="240" w:lineRule="auto"/>
        <w:rPr>
          <w:rFonts w:cstheme="minorHAnsi"/>
          <w:sz w:val="24"/>
          <w:szCs w:val="24"/>
        </w:rPr>
      </w:pPr>
    </w:p>
    <w:p w:rsidR="00E2432F" w:rsidRPr="006A7BE6" w:rsidRDefault="00E2432F" w:rsidP="006A7BE6">
      <w:pPr>
        <w:spacing w:before="120" w:after="0" w:line="240" w:lineRule="auto"/>
        <w:rPr>
          <w:rFonts w:cstheme="minorHAnsi"/>
          <w:sz w:val="24"/>
          <w:szCs w:val="24"/>
        </w:rPr>
      </w:pPr>
    </w:p>
    <w:p w:rsidR="006A7BE6" w:rsidRDefault="006A7BE6" w:rsidP="006A7BE6">
      <w:pPr>
        <w:spacing w:before="120" w:after="0" w:line="240" w:lineRule="auto"/>
        <w:rPr>
          <w:rFonts w:cstheme="minorHAnsi"/>
          <w:sz w:val="24"/>
          <w:szCs w:val="24"/>
        </w:rPr>
      </w:pPr>
    </w:p>
    <w:p w:rsidR="006A7BE6" w:rsidRPr="006A7BE6" w:rsidRDefault="006A7BE6" w:rsidP="006A7BE6">
      <w:pPr>
        <w:spacing w:before="120" w:after="0" w:line="240" w:lineRule="auto"/>
        <w:rPr>
          <w:rFonts w:cstheme="minorHAnsi"/>
          <w:sz w:val="24"/>
          <w:szCs w:val="24"/>
        </w:rPr>
      </w:pPr>
    </w:p>
    <w:p w:rsidR="001B2D67" w:rsidRPr="001B2D67" w:rsidRDefault="001B2D67" w:rsidP="00A03C71">
      <w:pPr>
        <w:spacing w:before="120" w:after="0" w:line="240" w:lineRule="auto"/>
        <w:rPr>
          <w:rFonts w:cstheme="minorHAnsi"/>
          <w:sz w:val="24"/>
          <w:szCs w:val="24"/>
        </w:rPr>
      </w:pPr>
    </w:p>
    <w:p w:rsidR="001B2D67" w:rsidRDefault="001B2D67" w:rsidP="00A03C71">
      <w:pPr>
        <w:spacing w:before="120" w:after="0" w:line="240" w:lineRule="auto"/>
        <w:rPr>
          <w:rFonts w:cstheme="minorHAnsi"/>
          <w:sz w:val="24"/>
          <w:szCs w:val="24"/>
        </w:rPr>
      </w:pPr>
    </w:p>
    <w:p w:rsidR="00C46B45" w:rsidRDefault="00C46B45" w:rsidP="00A03C71">
      <w:pPr>
        <w:spacing w:before="120" w:after="0" w:line="240" w:lineRule="auto"/>
        <w:rPr>
          <w:rFonts w:cstheme="minorHAnsi"/>
          <w:sz w:val="24"/>
          <w:szCs w:val="24"/>
        </w:rPr>
      </w:pPr>
    </w:p>
    <w:p w:rsidR="00C46B45" w:rsidRDefault="00C46B45" w:rsidP="00A03C71">
      <w:pPr>
        <w:spacing w:before="120" w:after="0" w:line="240" w:lineRule="auto"/>
        <w:rPr>
          <w:rFonts w:cstheme="minorHAnsi"/>
          <w:sz w:val="24"/>
          <w:szCs w:val="24"/>
        </w:rPr>
      </w:pPr>
    </w:p>
    <w:p w:rsidR="00C46B45" w:rsidRDefault="00C46B45" w:rsidP="00A03C71">
      <w:pPr>
        <w:spacing w:before="120" w:after="0" w:line="240" w:lineRule="auto"/>
        <w:rPr>
          <w:rFonts w:cstheme="minorHAnsi"/>
          <w:sz w:val="24"/>
          <w:szCs w:val="24"/>
        </w:rPr>
      </w:pPr>
    </w:p>
    <w:p w:rsidR="00C46B45" w:rsidRDefault="00C46B45" w:rsidP="00A03C71">
      <w:pPr>
        <w:spacing w:before="120" w:after="0" w:line="240" w:lineRule="auto"/>
        <w:rPr>
          <w:rFonts w:cstheme="minorHAnsi"/>
          <w:sz w:val="24"/>
          <w:szCs w:val="24"/>
        </w:rPr>
      </w:pPr>
    </w:p>
    <w:p w:rsidR="00C46B45" w:rsidRDefault="00C46B45" w:rsidP="00A03C71">
      <w:pPr>
        <w:spacing w:before="120" w:after="0" w:line="240" w:lineRule="auto"/>
        <w:rPr>
          <w:rFonts w:cstheme="minorHAnsi"/>
          <w:sz w:val="24"/>
          <w:szCs w:val="24"/>
        </w:rPr>
      </w:pPr>
    </w:p>
    <w:p w:rsidR="00041B77" w:rsidRDefault="00041B77" w:rsidP="00A03C71">
      <w:pPr>
        <w:spacing w:before="120" w:after="0" w:line="240" w:lineRule="auto"/>
        <w:rPr>
          <w:rFonts w:cstheme="minorHAnsi"/>
          <w:sz w:val="24"/>
          <w:szCs w:val="24"/>
        </w:rPr>
      </w:pPr>
    </w:p>
    <w:p w:rsidR="00041B77" w:rsidRDefault="00041B77" w:rsidP="00A03C71">
      <w:pPr>
        <w:spacing w:before="120" w:after="0" w:line="240" w:lineRule="auto"/>
        <w:rPr>
          <w:rFonts w:cstheme="minorHAnsi"/>
          <w:sz w:val="24"/>
          <w:szCs w:val="24"/>
        </w:rPr>
      </w:pPr>
    </w:p>
    <w:p w:rsidR="00041B77" w:rsidRDefault="00041B77" w:rsidP="00A03C71">
      <w:pPr>
        <w:spacing w:before="120" w:after="0" w:line="240" w:lineRule="auto"/>
        <w:rPr>
          <w:rFonts w:cstheme="minorHAnsi"/>
          <w:sz w:val="24"/>
          <w:szCs w:val="24"/>
        </w:rPr>
      </w:pPr>
    </w:p>
    <w:p w:rsidR="00041B77" w:rsidRPr="004352E4" w:rsidRDefault="00041B77" w:rsidP="00A03C71">
      <w:pPr>
        <w:spacing w:before="120" w:after="0" w:line="240" w:lineRule="auto"/>
        <w:rPr>
          <w:rFonts w:cstheme="minorHAnsi"/>
          <w:sz w:val="24"/>
          <w:szCs w:val="24"/>
        </w:rPr>
      </w:pPr>
    </w:p>
    <w:sectPr w:rsidR="00041B77" w:rsidRPr="004352E4" w:rsidSect="006A20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5BA1"/>
    <w:multiLevelType w:val="hybridMultilevel"/>
    <w:tmpl w:val="DE8C6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EA1A99"/>
    <w:multiLevelType w:val="hybridMultilevel"/>
    <w:tmpl w:val="47C60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CC2609"/>
    <w:multiLevelType w:val="hybridMultilevel"/>
    <w:tmpl w:val="DC927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A35022"/>
    <w:multiLevelType w:val="multilevel"/>
    <w:tmpl w:val="15E07F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FB76C50"/>
    <w:multiLevelType w:val="hybridMultilevel"/>
    <w:tmpl w:val="11DC6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EE7473"/>
    <w:multiLevelType w:val="hybridMultilevel"/>
    <w:tmpl w:val="414ED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C179AB"/>
    <w:multiLevelType w:val="hybridMultilevel"/>
    <w:tmpl w:val="0A802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36284"/>
    <w:rsid w:val="000378E4"/>
    <w:rsid w:val="00041B77"/>
    <w:rsid w:val="00097CDD"/>
    <w:rsid w:val="00102B84"/>
    <w:rsid w:val="001A7F9B"/>
    <w:rsid w:val="001B2D67"/>
    <w:rsid w:val="00201B86"/>
    <w:rsid w:val="00377AE1"/>
    <w:rsid w:val="004352E4"/>
    <w:rsid w:val="00436284"/>
    <w:rsid w:val="004B20A8"/>
    <w:rsid w:val="004B74AE"/>
    <w:rsid w:val="006A2027"/>
    <w:rsid w:val="006A7BE6"/>
    <w:rsid w:val="00735B8E"/>
    <w:rsid w:val="008E2041"/>
    <w:rsid w:val="00A03C71"/>
    <w:rsid w:val="00AD17F0"/>
    <w:rsid w:val="00BC445B"/>
    <w:rsid w:val="00C46B45"/>
    <w:rsid w:val="00CB277C"/>
    <w:rsid w:val="00CF6A8B"/>
    <w:rsid w:val="00CF715E"/>
    <w:rsid w:val="00E24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27"/>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C71"/>
    <w:pPr>
      <w:ind w:left="720"/>
      <w:contextualSpacing/>
    </w:pPr>
  </w:style>
  <w:style w:type="character" w:styleId="a4">
    <w:name w:val="Hyperlink"/>
    <w:basedOn w:val="a0"/>
    <w:uiPriority w:val="99"/>
    <w:unhideWhenUsed/>
    <w:rsid w:val="00A03C71"/>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2014-11-05T14:29:00Z</dcterms:created>
  <dcterms:modified xsi:type="dcterms:W3CDTF">2014-11-11T09:28:00Z</dcterms:modified>
</cp:coreProperties>
</file>