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FA" w:rsidRDefault="00A321FA" w:rsidP="00A321FA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Комітет Верховної Ради України з питань боротьби із організованою злочинністю та корупцією</w:t>
      </w:r>
    </w:p>
    <w:p w:rsidR="00A321FA" w:rsidRDefault="00A321FA" w:rsidP="00A321FA">
      <w:pPr>
        <w:jc w:val="center"/>
        <w:rPr>
          <w:b/>
          <w:sz w:val="28"/>
          <w:szCs w:val="28"/>
          <w:lang w:val="uk-UA"/>
        </w:rPr>
      </w:pPr>
      <w:r w:rsidRPr="00265D18">
        <w:rPr>
          <w:b/>
          <w:sz w:val="28"/>
          <w:szCs w:val="28"/>
          <w:lang w:val="uk-UA"/>
        </w:rPr>
        <w:t>Громадська експертна рада</w:t>
      </w:r>
    </w:p>
    <w:p w:rsidR="00A321FA" w:rsidRDefault="00A321FA" w:rsidP="00A321FA">
      <w:pPr>
        <w:jc w:val="center"/>
        <w:rPr>
          <w:b/>
          <w:sz w:val="26"/>
          <w:szCs w:val="26"/>
          <w:lang w:val="uk-UA"/>
        </w:rPr>
      </w:pPr>
    </w:p>
    <w:p w:rsidR="00A321FA" w:rsidRPr="00E55B93" w:rsidRDefault="00A321FA" w:rsidP="00A321FA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Р</w:t>
      </w:r>
      <w:r w:rsidRPr="00E55B93">
        <w:rPr>
          <w:b/>
          <w:sz w:val="26"/>
          <w:szCs w:val="26"/>
          <w:lang w:val="uk-UA"/>
        </w:rPr>
        <w:t xml:space="preserve">езультати громадської антикорупційної експертизи </w:t>
      </w:r>
      <w:r w:rsidR="002F7A7E">
        <w:rPr>
          <w:b/>
          <w:sz w:val="26"/>
          <w:szCs w:val="26"/>
          <w:lang w:val="uk-UA"/>
        </w:rPr>
        <w:t>законопроектів</w:t>
      </w:r>
    </w:p>
    <w:p w:rsidR="00A321FA" w:rsidRDefault="00A321FA" w:rsidP="00A321FA">
      <w:pPr>
        <w:spacing w:after="0" w:line="240" w:lineRule="auto"/>
        <w:rPr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3085"/>
        <w:gridCol w:w="6486"/>
      </w:tblGrid>
      <w:tr w:rsidR="00A321FA" w:rsidRPr="00B9319E" w:rsidTr="00805BAE">
        <w:tc>
          <w:tcPr>
            <w:tcW w:w="3085" w:type="dxa"/>
            <w:tcBorders>
              <w:bottom w:val="single" w:sz="4" w:space="0" w:color="auto"/>
            </w:tcBorders>
          </w:tcPr>
          <w:p w:rsidR="00A321FA" w:rsidRPr="00B9319E" w:rsidRDefault="00A321FA" w:rsidP="00B63522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B9319E">
              <w:rPr>
                <w:b/>
                <w:sz w:val="24"/>
                <w:szCs w:val="24"/>
                <w:lang w:val="uk-UA"/>
              </w:rPr>
              <w:t>Назва законопроекту</w:t>
            </w:r>
          </w:p>
        </w:tc>
        <w:tc>
          <w:tcPr>
            <w:tcW w:w="6486" w:type="dxa"/>
            <w:tcBorders>
              <w:bottom w:val="single" w:sz="4" w:space="0" w:color="auto"/>
            </w:tcBorders>
          </w:tcPr>
          <w:p w:rsidR="00A321FA" w:rsidRPr="008E02B6" w:rsidRDefault="00CC778E" w:rsidP="00CC778E">
            <w:pPr>
              <w:pStyle w:val="a5"/>
              <w:tabs>
                <w:tab w:val="clear" w:pos="4677"/>
                <w:tab w:val="clear" w:pos="9355"/>
              </w:tabs>
              <w:ind w:right="-40"/>
              <w:rPr>
                <w:rFonts w:asciiTheme="minorHAnsi" w:hAnsiTheme="minorHAnsi"/>
                <w:sz w:val="24"/>
                <w:lang w:val="ru-RU"/>
              </w:rPr>
            </w:pPr>
            <w:r w:rsidRPr="00CC778E">
              <w:rPr>
                <w:rFonts w:asciiTheme="minorHAnsi" w:hAnsiTheme="minorHAnsi" w:cs="Times New Roman"/>
                <w:bCs/>
                <w:spacing w:val="0"/>
                <w:w w:val="100"/>
                <w:sz w:val="24"/>
              </w:rPr>
              <w:t>Про організацію та проведення в Україні фінального турніру чемпіонату Європи 2015 року з баскетболу</w:t>
            </w:r>
          </w:p>
        </w:tc>
      </w:tr>
      <w:tr w:rsidR="00A321FA" w:rsidRPr="00B9319E" w:rsidTr="00805BAE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A321FA" w:rsidRPr="00B9319E" w:rsidRDefault="00A321FA" w:rsidP="00B63522">
            <w:pPr>
              <w:tabs>
                <w:tab w:val="left" w:pos="2085"/>
              </w:tabs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B9319E">
              <w:rPr>
                <w:b/>
                <w:sz w:val="24"/>
                <w:szCs w:val="24"/>
                <w:lang w:val="uk-UA"/>
              </w:rPr>
              <w:t>Номер законопроекту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A321FA" w:rsidRPr="00B9319E" w:rsidRDefault="00A321FA" w:rsidP="00B6352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3127</w:t>
            </w:r>
          </w:p>
        </w:tc>
      </w:tr>
      <w:tr w:rsidR="00A321FA" w:rsidRPr="00B9319E" w:rsidTr="00805BAE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A321FA" w:rsidRPr="00B9319E" w:rsidRDefault="00A321FA" w:rsidP="00B63522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B9319E">
              <w:rPr>
                <w:b/>
                <w:sz w:val="24"/>
                <w:szCs w:val="24"/>
                <w:lang w:val="uk-UA"/>
              </w:rPr>
              <w:t>Дата реєстрації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A321FA" w:rsidRPr="00B9319E" w:rsidRDefault="00F83489" w:rsidP="00B6352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27.08.2013</w:t>
            </w:r>
          </w:p>
        </w:tc>
      </w:tr>
      <w:tr w:rsidR="00A321FA" w:rsidRPr="00B9319E" w:rsidTr="00805BAE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A321FA" w:rsidRPr="00B9319E" w:rsidRDefault="00A321FA" w:rsidP="00B63522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B9319E">
              <w:rPr>
                <w:b/>
                <w:sz w:val="24"/>
                <w:szCs w:val="24"/>
                <w:lang w:val="uk-UA"/>
              </w:rPr>
              <w:t>Автор законопроекту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A321FA" w:rsidRPr="00B9319E" w:rsidRDefault="00F83489" w:rsidP="00B6352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Кабінет Міністрів України </w:t>
            </w:r>
          </w:p>
        </w:tc>
      </w:tr>
      <w:tr w:rsidR="00A321FA" w:rsidRPr="00B9319E" w:rsidTr="00805BAE">
        <w:trPr>
          <w:trHeight w:val="774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A321FA" w:rsidRPr="00B9319E" w:rsidRDefault="00A321FA" w:rsidP="00B63522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B9319E">
              <w:rPr>
                <w:b/>
                <w:sz w:val="24"/>
                <w:szCs w:val="24"/>
                <w:lang w:val="uk-UA"/>
              </w:rPr>
              <w:t>Головний комітет ВРУ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A321FA" w:rsidRPr="00A678B9" w:rsidRDefault="00F83489" w:rsidP="00B63522">
            <w:pPr>
              <w:shd w:val="clear" w:color="auto" w:fill="FFFFFF"/>
              <w:spacing w:after="45" w:line="270" w:lineRule="atLeast"/>
              <w:textAlignment w:val="baseline"/>
              <w:rPr>
                <w:rFonts w:cs="Arial"/>
                <w:sz w:val="24"/>
                <w:szCs w:val="24"/>
                <w:lang w:eastAsia="ru-RU"/>
              </w:rPr>
            </w:pPr>
            <w:r w:rsidRPr="00F83489">
              <w:rPr>
                <w:sz w:val="24"/>
                <w:szCs w:val="24"/>
              </w:rPr>
              <w:t>Комітет з питань сі</w:t>
            </w:r>
            <w:proofErr w:type="gramStart"/>
            <w:r w:rsidRPr="00F83489">
              <w:rPr>
                <w:sz w:val="24"/>
                <w:szCs w:val="24"/>
              </w:rPr>
              <w:t>м</w:t>
            </w:r>
            <w:proofErr w:type="gramEnd"/>
            <w:r w:rsidRPr="00F83489">
              <w:rPr>
                <w:sz w:val="24"/>
                <w:szCs w:val="24"/>
              </w:rPr>
              <w:t>’ї, молодіжної політики, спорту та туризму</w:t>
            </w:r>
          </w:p>
          <w:p w:rsidR="00A321FA" w:rsidRPr="00B9319E" w:rsidRDefault="00A321FA" w:rsidP="00B6352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321FA" w:rsidRPr="00B9319E" w:rsidTr="00805BAE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A321FA" w:rsidRPr="00B9319E" w:rsidRDefault="00A321FA" w:rsidP="00B63522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B9319E">
              <w:rPr>
                <w:b/>
                <w:sz w:val="24"/>
                <w:szCs w:val="24"/>
                <w:lang w:val="uk-UA"/>
              </w:rPr>
              <w:t>Етап проходження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A321FA" w:rsidRPr="00A678B9" w:rsidRDefault="00B14509" w:rsidP="00B6352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Вручено подання комітету про розгляд (10.10.2013)</w:t>
            </w:r>
          </w:p>
        </w:tc>
      </w:tr>
      <w:tr w:rsidR="00A321FA" w:rsidRPr="00B9319E" w:rsidTr="00805BAE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A321FA" w:rsidRPr="00B9319E" w:rsidRDefault="00A321FA" w:rsidP="00B63522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B9319E">
              <w:rPr>
                <w:b/>
                <w:sz w:val="24"/>
                <w:szCs w:val="24"/>
                <w:lang w:val="uk-UA"/>
              </w:rPr>
              <w:t>Висновок Головного науково-експертного управління ВРУ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A321FA" w:rsidRPr="00F83489" w:rsidRDefault="00CC778E" w:rsidP="00F8348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val="uk-UA"/>
              </w:rPr>
            </w:pPr>
            <w:r>
              <w:rPr>
                <w:rFonts w:asciiTheme="minorHAnsi" w:hAnsiTheme="minorHAnsi"/>
                <w:sz w:val="24"/>
                <w:szCs w:val="24"/>
                <w:lang w:val="uk-UA"/>
              </w:rPr>
              <w:t>З</w:t>
            </w:r>
            <w:r w:rsidR="00F83489" w:rsidRPr="00F83489">
              <w:rPr>
                <w:rFonts w:asciiTheme="minorHAnsi" w:hAnsiTheme="minorHAnsi"/>
                <w:sz w:val="24"/>
                <w:szCs w:val="24"/>
              </w:rPr>
              <w:t>а результатами розгляду у першому читанні відправити на доопрацювання</w:t>
            </w:r>
            <w:r w:rsidR="00B14509">
              <w:rPr>
                <w:rFonts w:asciiTheme="minorHAnsi" w:hAnsiTheme="minorHAnsi"/>
                <w:sz w:val="24"/>
                <w:szCs w:val="24"/>
                <w:lang w:val="uk-UA"/>
              </w:rPr>
              <w:t xml:space="preserve"> (від 17.09.2013</w:t>
            </w:r>
            <w:r w:rsidR="00F83489" w:rsidRPr="00F83489">
              <w:rPr>
                <w:rFonts w:asciiTheme="minorHAnsi" w:hAnsiTheme="minorHAnsi"/>
                <w:sz w:val="24"/>
                <w:szCs w:val="24"/>
                <w:lang w:val="uk-UA"/>
              </w:rPr>
              <w:t>)</w:t>
            </w:r>
          </w:p>
        </w:tc>
      </w:tr>
      <w:tr w:rsidR="00A321FA" w:rsidRPr="00B9319E" w:rsidTr="00805BAE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A321FA" w:rsidRPr="00B9319E" w:rsidRDefault="00A321FA" w:rsidP="00B63522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B9319E">
              <w:rPr>
                <w:b/>
                <w:sz w:val="24"/>
                <w:szCs w:val="24"/>
                <w:lang w:val="uk-UA"/>
              </w:rPr>
              <w:t>Висновок профільного Комітету ВРУ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A321FA" w:rsidRPr="00B14509" w:rsidRDefault="00CC778E" w:rsidP="00CC778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C778E">
              <w:rPr>
                <w:sz w:val="24"/>
                <w:szCs w:val="24"/>
                <w:lang w:val="uk-UA"/>
              </w:rPr>
              <w:t xml:space="preserve">Розглянути </w:t>
            </w:r>
            <w:r w:rsidRPr="00CC778E">
              <w:rPr>
                <w:sz w:val="24"/>
                <w:szCs w:val="24"/>
              </w:rPr>
              <w:t>в першому читанні та прийняти за основу</w:t>
            </w:r>
            <w:r w:rsidR="00B14509">
              <w:rPr>
                <w:sz w:val="24"/>
                <w:szCs w:val="24"/>
                <w:lang w:val="uk-UA"/>
              </w:rPr>
              <w:t xml:space="preserve"> (від 08.10.2013)</w:t>
            </w:r>
          </w:p>
        </w:tc>
      </w:tr>
      <w:tr w:rsidR="00A321FA" w:rsidRPr="00196116" w:rsidTr="00805BAE">
        <w:tc>
          <w:tcPr>
            <w:tcW w:w="3085" w:type="dxa"/>
            <w:tcBorders>
              <w:top w:val="single" w:sz="4" w:space="0" w:color="auto"/>
            </w:tcBorders>
          </w:tcPr>
          <w:p w:rsidR="00A321FA" w:rsidRPr="00B9319E" w:rsidRDefault="00A321FA" w:rsidP="00B63522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B9319E">
              <w:rPr>
                <w:b/>
                <w:sz w:val="24"/>
                <w:szCs w:val="24"/>
                <w:lang w:val="uk-UA"/>
              </w:rPr>
              <w:t>Веб-адреса</w:t>
            </w:r>
            <w:proofErr w:type="spellEnd"/>
            <w:r w:rsidRPr="00B9319E">
              <w:rPr>
                <w:b/>
                <w:sz w:val="24"/>
                <w:szCs w:val="24"/>
                <w:lang w:val="uk-UA"/>
              </w:rPr>
              <w:t xml:space="preserve"> картки законопроекту на сервері ВРУ</w:t>
            </w:r>
          </w:p>
        </w:tc>
        <w:tc>
          <w:tcPr>
            <w:tcW w:w="6486" w:type="dxa"/>
            <w:tcBorders>
              <w:top w:val="single" w:sz="4" w:space="0" w:color="auto"/>
            </w:tcBorders>
          </w:tcPr>
          <w:p w:rsidR="00A321FA" w:rsidRPr="000C0D60" w:rsidRDefault="00A62FBF" w:rsidP="00B6352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hyperlink r:id="rId5" w:history="1">
              <w:r w:rsidR="00B14509">
                <w:rPr>
                  <w:rStyle w:val="a3"/>
                </w:rPr>
                <w:t>http</w:t>
              </w:r>
              <w:r w:rsidR="00B14509" w:rsidRPr="00B14509">
                <w:rPr>
                  <w:rStyle w:val="a3"/>
                  <w:lang w:val="uk-UA"/>
                </w:rPr>
                <w:t>://</w:t>
              </w:r>
              <w:r w:rsidR="00B14509">
                <w:rPr>
                  <w:rStyle w:val="a3"/>
                </w:rPr>
                <w:t>w</w:t>
              </w:r>
              <w:r w:rsidR="00B14509" w:rsidRPr="00B14509">
                <w:rPr>
                  <w:rStyle w:val="a3"/>
                  <w:lang w:val="uk-UA"/>
                </w:rPr>
                <w:t>1.</w:t>
              </w:r>
              <w:r w:rsidR="00B14509">
                <w:rPr>
                  <w:rStyle w:val="a3"/>
                </w:rPr>
                <w:t>c</w:t>
              </w:r>
              <w:r w:rsidR="00B14509" w:rsidRPr="00B14509">
                <w:rPr>
                  <w:rStyle w:val="a3"/>
                  <w:lang w:val="uk-UA"/>
                </w:rPr>
                <w:t>1.</w:t>
              </w:r>
              <w:r w:rsidR="00B14509">
                <w:rPr>
                  <w:rStyle w:val="a3"/>
                </w:rPr>
                <w:t>rada</w:t>
              </w:r>
              <w:r w:rsidR="00B14509" w:rsidRPr="00B14509">
                <w:rPr>
                  <w:rStyle w:val="a3"/>
                  <w:lang w:val="uk-UA"/>
                </w:rPr>
                <w:t>.</w:t>
              </w:r>
              <w:r w:rsidR="00B14509">
                <w:rPr>
                  <w:rStyle w:val="a3"/>
                </w:rPr>
                <w:t>gov</w:t>
              </w:r>
              <w:r w:rsidR="00B14509" w:rsidRPr="00B14509">
                <w:rPr>
                  <w:rStyle w:val="a3"/>
                  <w:lang w:val="uk-UA"/>
                </w:rPr>
                <w:t>.</w:t>
              </w:r>
              <w:r w:rsidR="00B14509">
                <w:rPr>
                  <w:rStyle w:val="a3"/>
                </w:rPr>
                <w:t>ua</w:t>
              </w:r>
              <w:r w:rsidR="00B14509" w:rsidRPr="00B14509">
                <w:rPr>
                  <w:rStyle w:val="a3"/>
                  <w:lang w:val="uk-UA"/>
                </w:rPr>
                <w:t>/</w:t>
              </w:r>
              <w:r w:rsidR="00B14509">
                <w:rPr>
                  <w:rStyle w:val="a3"/>
                </w:rPr>
                <w:t>pls</w:t>
              </w:r>
              <w:r w:rsidR="00B14509" w:rsidRPr="00B14509">
                <w:rPr>
                  <w:rStyle w:val="a3"/>
                  <w:lang w:val="uk-UA"/>
                </w:rPr>
                <w:t>/</w:t>
              </w:r>
              <w:r w:rsidR="00B14509">
                <w:rPr>
                  <w:rStyle w:val="a3"/>
                </w:rPr>
                <w:t>zweb</w:t>
              </w:r>
              <w:r w:rsidR="00B14509" w:rsidRPr="00B14509">
                <w:rPr>
                  <w:rStyle w:val="a3"/>
                  <w:lang w:val="uk-UA"/>
                </w:rPr>
                <w:t>2/</w:t>
              </w:r>
              <w:r w:rsidR="00B14509">
                <w:rPr>
                  <w:rStyle w:val="a3"/>
                </w:rPr>
                <w:t>webproc</w:t>
              </w:r>
              <w:r w:rsidR="00B14509" w:rsidRPr="00B14509">
                <w:rPr>
                  <w:rStyle w:val="a3"/>
                  <w:lang w:val="uk-UA"/>
                </w:rPr>
                <w:t>4_1?</w:t>
              </w:r>
              <w:r w:rsidR="00B14509">
                <w:rPr>
                  <w:rStyle w:val="a3"/>
                </w:rPr>
                <w:t>pf</w:t>
              </w:r>
              <w:r w:rsidR="00B14509" w:rsidRPr="00B14509">
                <w:rPr>
                  <w:rStyle w:val="a3"/>
                  <w:lang w:val="uk-UA"/>
                </w:rPr>
                <w:t>3511=48077</w:t>
              </w:r>
            </w:hyperlink>
          </w:p>
        </w:tc>
      </w:tr>
      <w:tr w:rsidR="00805BAE" w:rsidRPr="00805BAE" w:rsidTr="00805BAE">
        <w:tc>
          <w:tcPr>
            <w:tcW w:w="3085" w:type="dxa"/>
            <w:tcBorders>
              <w:top w:val="single" w:sz="4" w:space="0" w:color="auto"/>
            </w:tcBorders>
          </w:tcPr>
          <w:p w:rsidR="00805BAE" w:rsidRPr="00B9319E" w:rsidRDefault="00805BAE" w:rsidP="00B63522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Дата схвалення висновку Громадською експертною радою</w:t>
            </w:r>
          </w:p>
        </w:tc>
        <w:tc>
          <w:tcPr>
            <w:tcW w:w="6486" w:type="dxa"/>
            <w:tcBorders>
              <w:top w:val="single" w:sz="4" w:space="0" w:color="auto"/>
            </w:tcBorders>
          </w:tcPr>
          <w:p w:rsidR="00805BAE" w:rsidRPr="00196116" w:rsidRDefault="00196116" w:rsidP="00B6352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196116">
              <w:rPr>
                <w:sz w:val="24"/>
                <w:szCs w:val="24"/>
                <w:lang w:val="en-US"/>
              </w:rPr>
              <w:t>20</w:t>
            </w:r>
            <w:r w:rsidRPr="00196116">
              <w:rPr>
                <w:sz w:val="24"/>
                <w:szCs w:val="24"/>
                <w:lang w:val="uk-UA"/>
              </w:rPr>
              <w:t>.11.2013</w:t>
            </w:r>
          </w:p>
        </w:tc>
      </w:tr>
      <w:tr w:rsidR="00A321FA" w:rsidRPr="00B9319E" w:rsidTr="00805BAE">
        <w:tc>
          <w:tcPr>
            <w:tcW w:w="3085" w:type="dxa"/>
            <w:tcBorders>
              <w:top w:val="single" w:sz="4" w:space="0" w:color="auto"/>
            </w:tcBorders>
          </w:tcPr>
          <w:p w:rsidR="00A321FA" w:rsidRPr="00B9319E" w:rsidRDefault="00A321FA" w:rsidP="00B63522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B9319E">
              <w:rPr>
                <w:b/>
                <w:sz w:val="24"/>
                <w:szCs w:val="24"/>
                <w:lang w:val="uk-UA"/>
              </w:rPr>
              <w:t xml:space="preserve">Висновок та рекомендації </w:t>
            </w:r>
          </w:p>
          <w:p w:rsidR="00A321FA" w:rsidRPr="00B9319E" w:rsidRDefault="00A321FA" w:rsidP="00B63522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B9319E">
              <w:rPr>
                <w:b/>
                <w:sz w:val="24"/>
                <w:szCs w:val="24"/>
                <w:lang w:val="uk-UA"/>
              </w:rPr>
              <w:t>Громадської експертної ради</w:t>
            </w:r>
          </w:p>
        </w:tc>
        <w:tc>
          <w:tcPr>
            <w:tcW w:w="6486" w:type="dxa"/>
            <w:tcBorders>
              <w:top w:val="single" w:sz="4" w:space="0" w:color="auto"/>
            </w:tcBorders>
          </w:tcPr>
          <w:p w:rsidR="00A321FA" w:rsidRPr="00B9319E" w:rsidRDefault="00A321FA" w:rsidP="00B63522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 w:rsidRPr="00B9319E">
              <w:rPr>
                <w:b/>
                <w:sz w:val="24"/>
                <w:szCs w:val="24"/>
                <w:lang w:val="uk-UA"/>
              </w:rPr>
              <w:t>Виявлено корупційні ризики</w:t>
            </w:r>
          </w:p>
          <w:p w:rsidR="00A321FA" w:rsidRPr="00B9319E" w:rsidRDefault="00A321FA" w:rsidP="00B63522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</w:p>
          <w:p w:rsidR="00A321FA" w:rsidRPr="00DE57C4" w:rsidRDefault="00905C1E" w:rsidP="00B63522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Відправити на доопрацювання за результатами розгляду у першому читанні </w:t>
            </w:r>
          </w:p>
        </w:tc>
      </w:tr>
    </w:tbl>
    <w:p w:rsidR="00A321FA" w:rsidRPr="00905C1E" w:rsidRDefault="00A321FA" w:rsidP="00A321FA">
      <w:pPr>
        <w:spacing w:after="0" w:line="240" w:lineRule="auto"/>
        <w:rPr>
          <w:sz w:val="24"/>
          <w:szCs w:val="24"/>
        </w:rPr>
      </w:pPr>
    </w:p>
    <w:p w:rsidR="00A321FA" w:rsidRPr="00103934" w:rsidRDefault="00A321FA" w:rsidP="00A321FA">
      <w:pPr>
        <w:spacing w:after="0" w:line="240" w:lineRule="auto"/>
        <w:rPr>
          <w:sz w:val="24"/>
          <w:szCs w:val="24"/>
          <w:lang w:val="uk-UA"/>
        </w:rPr>
      </w:pPr>
    </w:p>
    <w:p w:rsidR="00A321FA" w:rsidRPr="00103934" w:rsidRDefault="00A321FA" w:rsidP="00A321FA">
      <w:pPr>
        <w:spacing w:before="120" w:after="0" w:line="240" w:lineRule="auto"/>
        <w:rPr>
          <w:sz w:val="24"/>
          <w:szCs w:val="24"/>
          <w:lang w:val="uk-UA"/>
        </w:rPr>
      </w:pPr>
    </w:p>
    <w:p w:rsidR="00A321FA" w:rsidRDefault="00A321FA" w:rsidP="00A321FA">
      <w:pPr>
        <w:spacing w:after="0"/>
        <w:jc w:val="right"/>
        <w:rPr>
          <w:sz w:val="26"/>
          <w:szCs w:val="24"/>
          <w:lang w:val="uk-UA"/>
        </w:rPr>
      </w:pPr>
      <w:r>
        <w:rPr>
          <w:sz w:val="26"/>
          <w:szCs w:val="24"/>
          <w:lang w:val="uk-UA"/>
        </w:rPr>
        <w:t>Виконавець</w:t>
      </w:r>
    </w:p>
    <w:p w:rsidR="00A321FA" w:rsidRDefault="00A321FA" w:rsidP="00A321FA">
      <w:pPr>
        <w:spacing w:after="0" w:line="240" w:lineRule="auto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Головний експерт </w:t>
      </w:r>
    </w:p>
    <w:p w:rsidR="00A321FA" w:rsidRDefault="00A321FA" w:rsidP="00A321FA">
      <w:pPr>
        <w:spacing w:after="0" w:line="240" w:lineRule="auto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Центру політичних студій та аналітики </w:t>
      </w:r>
    </w:p>
    <w:p w:rsidR="00A321FA" w:rsidRDefault="00A321FA" w:rsidP="00A321FA">
      <w:pPr>
        <w:spacing w:after="0" w:line="240" w:lineRule="auto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 питань громадської антикорупційної експертизи</w:t>
      </w:r>
    </w:p>
    <w:p w:rsidR="00A321FA" w:rsidRPr="004E3212" w:rsidRDefault="00A321FA" w:rsidP="00A321FA">
      <w:pPr>
        <w:spacing w:after="0" w:line="240" w:lineRule="auto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Андрій </w:t>
      </w:r>
      <w:proofErr w:type="spellStart"/>
      <w:r>
        <w:rPr>
          <w:sz w:val="24"/>
          <w:szCs w:val="24"/>
          <w:lang w:val="uk-UA"/>
        </w:rPr>
        <w:t>Марусов</w:t>
      </w:r>
      <w:proofErr w:type="spellEnd"/>
    </w:p>
    <w:p w:rsidR="00A321FA" w:rsidRDefault="00A321FA" w:rsidP="00A321FA">
      <w:pPr>
        <w:spacing w:before="120" w:after="0" w:line="240" w:lineRule="auto"/>
        <w:rPr>
          <w:sz w:val="24"/>
          <w:szCs w:val="24"/>
          <w:lang w:val="uk-UA"/>
        </w:rPr>
      </w:pPr>
    </w:p>
    <w:p w:rsidR="00A321FA" w:rsidRDefault="00A321FA" w:rsidP="00A321F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A321FA" w:rsidRPr="00C24F10" w:rsidRDefault="00A321FA" w:rsidP="00A321FA">
      <w:pPr>
        <w:pStyle w:val="1"/>
        <w:numPr>
          <w:ilvl w:val="0"/>
          <w:numId w:val="1"/>
        </w:numPr>
        <w:pBdr>
          <w:top w:val="single" w:sz="4" w:space="1" w:color="auto"/>
          <w:left w:val="single" w:sz="4" w:space="31" w:color="auto"/>
          <w:bottom w:val="single" w:sz="4" w:space="0" w:color="auto"/>
          <w:right w:val="single" w:sz="4" w:space="8" w:color="auto"/>
        </w:pBdr>
        <w:spacing w:before="120" w:after="0" w:line="240" w:lineRule="auto"/>
        <w:ind w:left="142" w:hanging="87"/>
        <w:contextualSpacing w:val="0"/>
        <w:rPr>
          <w:b/>
          <w:sz w:val="26"/>
          <w:szCs w:val="26"/>
        </w:rPr>
      </w:pPr>
      <w:r w:rsidRPr="00C24F10">
        <w:rPr>
          <w:b/>
          <w:sz w:val="26"/>
          <w:szCs w:val="26"/>
          <w:lang w:val="uk-UA"/>
        </w:rPr>
        <w:lastRenderedPageBreak/>
        <w:t>Короткий виклад результа</w:t>
      </w:r>
      <w:r>
        <w:rPr>
          <w:b/>
          <w:sz w:val="26"/>
          <w:szCs w:val="26"/>
          <w:lang w:val="uk-UA"/>
        </w:rPr>
        <w:t>тів громадської антикорупційної експертизи</w:t>
      </w:r>
    </w:p>
    <w:p w:rsidR="00A321FA" w:rsidRDefault="00A321FA" w:rsidP="00A321FA">
      <w:pPr>
        <w:pStyle w:val="1"/>
        <w:numPr>
          <w:ilvl w:val="0"/>
          <w:numId w:val="2"/>
        </w:numPr>
        <w:spacing w:before="120" w:after="0" w:line="240" w:lineRule="auto"/>
        <w:ind w:left="0" w:right="-711" w:firstLine="0"/>
        <w:contextualSpacing w:val="0"/>
        <w:rPr>
          <w:b/>
          <w:sz w:val="26"/>
          <w:szCs w:val="24"/>
          <w:lang w:val="uk-UA"/>
        </w:rPr>
      </w:pPr>
      <w:r>
        <w:rPr>
          <w:b/>
          <w:sz w:val="26"/>
          <w:szCs w:val="24"/>
          <w:lang w:val="uk-UA"/>
        </w:rPr>
        <w:t>Задекларована</w:t>
      </w:r>
      <w:r w:rsidRPr="005D4B7A">
        <w:rPr>
          <w:b/>
          <w:sz w:val="26"/>
          <w:szCs w:val="24"/>
          <w:lang w:val="uk-UA"/>
        </w:rPr>
        <w:t xml:space="preserve"> ціль та способи її досягнення: </w:t>
      </w:r>
    </w:p>
    <w:p w:rsidR="00A321FA" w:rsidRPr="0074251E" w:rsidRDefault="00A321FA" w:rsidP="0074251E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sz w:val="24"/>
          <w:szCs w:val="24"/>
          <w:lang w:val="uk-UA"/>
        </w:rPr>
      </w:pPr>
      <w:r w:rsidRPr="0074251E">
        <w:rPr>
          <w:b/>
          <w:sz w:val="24"/>
          <w:szCs w:val="24"/>
          <w:lang w:val="uk-UA"/>
        </w:rPr>
        <w:t>Ціль:</w:t>
      </w:r>
      <w:r w:rsidRPr="00A321FA">
        <w:rPr>
          <w:sz w:val="24"/>
          <w:szCs w:val="24"/>
          <w:lang w:val="uk-UA"/>
        </w:rPr>
        <w:t xml:space="preserve"> </w:t>
      </w:r>
      <w:r w:rsidR="0074251E">
        <w:rPr>
          <w:sz w:val="24"/>
          <w:szCs w:val="24"/>
          <w:lang w:val="uk-UA"/>
        </w:rPr>
        <w:t>Створення</w:t>
      </w:r>
      <w:r w:rsidR="0074251E" w:rsidRPr="0074251E">
        <w:rPr>
          <w:sz w:val="24"/>
          <w:szCs w:val="24"/>
          <w:lang w:val="uk-UA"/>
        </w:rPr>
        <w:t xml:space="preserve"> правових, соціальних, економічних та організаційних умов підготовки України до проведення чемпіонату, розвитку спортивної, транспортної та міської інфраструктури, створення сприятливих умов для залучення міжнародних та вітчизняних інвесторів, а також забезпечення дотримання Україною вимог </w:t>
      </w:r>
      <w:proofErr w:type="spellStart"/>
      <w:r w:rsidR="0074251E" w:rsidRPr="0074251E">
        <w:rPr>
          <w:sz w:val="24"/>
          <w:szCs w:val="24"/>
          <w:lang w:val="uk-UA"/>
        </w:rPr>
        <w:t>ФІБА-Європа</w:t>
      </w:r>
      <w:proofErr w:type="spellEnd"/>
      <w:r w:rsidR="0074251E" w:rsidRPr="0074251E">
        <w:rPr>
          <w:sz w:val="24"/>
          <w:szCs w:val="24"/>
          <w:lang w:val="uk-UA"/>
        </w:rPr>
        <w:t>.</w:t>
      </w:r>
    </w:p>
    <w:p w:rsidR="009057AC" w:rsidRPr="009057AC" w:rsidRDefault="00A321FA" w:rsidP="009057AC">
      <w:pPr>
        <w:pStyle w:val="1"/>
        <w:spacing w:before="120" w:after="0" w:line="240" w:lineRule="auto"/>
        <w:ind w:left="0"/>
        <w:contextualSpacing w:val="0"/>
        <w:jc w:val="both"/>
        <w:rPr>
          <w:rFonts w:cs="Arial"/>
          <w:sz w:val="24"/>
          <w:szCs w:val="24"/>
          <w:lang w:val="uk-UA"/>
        </w:rPr>
      </w:pPr>
      <w:r w:rsidRPr="00DE57C4">
        <w:rPr>
          <w:rFonts w:cs="Arial"/>
          <w:b/>
          <w:sz w:val="24"/>
          <w:szCs w:val="24"/>
          <w:lang w:val="uk-UA"/>
        </w:rPr>
        <w:t>Спосіб досягнення:</w:t>
      </w:r>
      <w:r>
        <w:rPr>
          <w:rFonts w:cs="Arial"/>
          <w:sz w:val="24"/>
          <w:szCs w:val="24"/>
          <w:lang w:val="uk-UA"/>
        </w:rPr>
        <w:t xml:space="preserve"> </w:t>
      </w:r>
      <w:r w:rsidR="002D0584">
        <w:rPr>
          <w:rFonts w:cs="Arial"/>
          <w:sz w:val="24"/>
          <w:szCs w:val="24"/>
          <w:lang w:val="uk-UA"/>
        </w:rPr>
        <w:t xml:space="preserve">Серед іншого, законопроект пропонує </w:t>
      </w:r>
      <w:r w:rsidR="009057AC">
        <w:rPr>
          <w:rFonts w:cs="Arial"/>
          <w:sz w:val="24"/>
          <w:szCs w:val="24"/>
          <w:lang w:val="uk-UA"/>
        </w:rPr>
        <w:t xml:space="preserve">1) </w:t>
      </w:r>
      <w:r w:rsidR="00AA2004">
        <w:rPr>
          <w:rFonts w:cs="Arial"/>
          <w:sz w:val="24"/>
          <w:szCs w:val="24"/>
          <w:lang w:val="uk-UA"/>
        </w:rPr>
        <w:t>відшкодувати із Державного бюджету к</w:t>
      </w:r>
      <w:r w:rsidR="002D0584">
        <w:rPr>
          <w:rFonts w:cs="Arial"/>
          <w:sz w:val="24"/>
          <w:szCs w:val="24"/>
          <w:lang w:val="uk-UA"/>
        </w:rPr>
        <w:t xml:space="preserve">омпаніям, залученим до будівництва спортивних споруд </w:t>
      </w:r>
      <w:r w:rsidR="00AA2004">
        <w:rPr>
          <w:rFonts w:cs="Arial"/>
          <w:sz w:val="24"/>
          <w:szCs w:val="24"/>
          <w:lang w:val="uk-UA"/>
        </w:rPr>
        <w:t>в рамках Державної соціальної цільової програми підготовки до чемпіонату, процентні</w:t>
      </w:r>
      <w:r w:rsidR="002D0584">
        <w:rPr>
          <w:rFonts w:cs="Arial"/>
          <w:sz w:val="24"/>
          <w:szCs w:val="24"/>
          <w:lang w:val="uk-UA"/>
        </w:rPr>
        <w:t xml:space="preserve"> витрат</w:t>
      </w:r>
      <w:r w:rsidR="00AA2004">
        <w:rPr>
          <w:rFonts w:cs="Arial"/>
          <w:sz w:val="24"/>
          <w:szCs w:val="24"/>
          <w:lang w:val="uk-UA"/>
        </w:rPr>
        <w:t>и</w:t>
      </w:r>
      <w:r w:rsidR="002D0584">
        <w:rPr>
          <w:rFonts w:cs="Arial"/>
          <w:sz w:val="24"/>
          <w:szCs w:val="24"/>
          <w:lang w:val="uk-UA"/>
        </w:rPr>
        <w:t xml:space="preserve"> за </w:t>
      </w:r>
      <w:r w:rsidR="00AA2004">
        <w:rPr>
          <w:rFonts w:cs="Arial"/>
          <w:sz w:val="24"/>
          <w:szCs w:val="24"/>
          <w:lang w:val="uk-UA"/>
        </w:rPr>
        <w:t>запозиченнями, що будуть спрямовуватися на будівництво</w:t>
      </w:r>
      <w:r w:rsidR="00AB22E4">
        <w:rPr>
          <w:rFonts w:cs="Arial"/>
          <w:sz w:val="24"/>
          <w:szCs w:val="24"/>
          <w:lang w:val="uk-UA"/>
        </w:rPr>
        <w:t xml:space="preserve"> (порядок та умови відшкодовування буде встановлювати </w:t>
      </w:r>
      <w:r w:rsidR="00367AAC">
        <w:rPr>
          <w:rFonts w:cs="Arial"/>
          <w:sz w:val="24"/>
          <w:szCs w:val="24"/>
          <w:lang w:val="uk-UA"/>
        </w:rPr>
        <w:t>уряд</w:t>
      </w:r>
      <w:r w:rsidR="00AA2004">
        <w:rPr>
          <w:rFonts w:cs="Arial"/>
          <w:sz w:val="24"/>
          <w:szCs w:val="24"/>
          <w:lang w:val="uk-UA"/>
        </w:rPr>
        <w:t xml:space="preserve">; </w:t>
      </w:r>
      <w:r w:rsidR="009057AC">
        <w:rPr>
          <w:rFonts w:cs="Arial"/>
          <w:sz w:val="24"/>
          <w:szCs w:val="24"/>
          <w:lang w:val="uk-UA"/>
        </w:rPr>
        <w:t xml:space="preserve">2) </w:t>
      </w:r>
      <w:r w:rsidR="00AA2004">
        <w:rPr>
          <w:rFonts w:cs="Arial"/>
          <w:sz w:val="24"/>
          <w:szCs w:val="24"/>
          <w:lang w:val="uk-UA"/>
        </w:rPr>
        <w:t xml:space="preserve">значно спростити порядок відчуження земельних ділянок, інших об’єктів нерухомого майна у приватній власності з мотивів суспільної необхідності для будівництва об’єктів Програми; </w:t>
      </w:r>
      <w:r w:rsidR="009057AC">
        <w:rPr>
          <w:rFonts w:cs="Arial"/>
          <w:sz w:val="24"/>
          <w:szCs w:val="24"/>
          <w:lang w:val="uk-UA"/>
        </w:rPr>
        <w:t xml:space="preserve">3) </w:t>
      </w:r>
      <w:r w:rsidR="00AA2004">
        <w:rPr>
          <w:rFonts w:cs="Arial"/>
          <w:sz w:val="24"/>
          <w:szCs w:val="24"/>
          <w:lang w:val="uk-UA"/>
        </w:rPr>
        <w:t xml:space="preserve">звільнити громадян та юридичних осіб від відшкодування втрат сільськогосподарського та лісогосподарського виробництва у разі використання земельних ділянок для будівництва об’єктів авіаційної інфраструктури; </w:t>
      </w:r>
      <w:r w:rsidR="009057AC">
        <w:rPr>
          <w:rFonts w:cs="Arial"/>
          <w:sz w:val="24"/>
          <w:szCs w:val="24"/>
          <w:lang w:val="uk-UA"/>
        </w:rPr>
        <w:t xml:space="preserve">4) встановити для державних підприємств, які належать до сфери управління ЦОВВ, що реалізує державну політику з питань забезпечення підготовки та проведення чемпіонату, розмір річної орендної плати за оренду нерухомого майна в обсязі 1 гривні (до 31 грудня 2015 р.) тощо. </w:t>
      </w:r>
    </w:p>
    <w:p w:rsidR="00A321FA" w:rsidRPr="005D4B7A" w:rsidRDefault="00A321FA" w:rsidP="00A321FA">
      <w:pPr>
        <w:pStyle w:val="1"/>
        <w:numPr>
          <w:ilvl w:val="0"/>
          <w:numId w:val="2"/>
        </w:numPr>
        <w:spacing w:before="120" w:after="0" w:line="240" w:lineRule="auto"/>
        <w:ind w:left="0" w:right="-709" w:firstLine="0"/>
        <w:contextualSpacing w:val="0"/>
        <w:rPr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t>Ризик створення корупційної схеми:</w:t>
      </w:r>
      <w:r>
        <w:rPr>
          <w:sz w:val="26"/>
          <w:szCs w:val="24"/>
          <w:lang w:val="uk-UA"/>
        </w:rPr>
        <w:t xml:space="preserve"> </w:t>
      </w:r>
      <w:r w:rsidRPr="005C3C4F">
        <w:rPr>
          <w:sz w:val="24"/>
          <w:szCs w:val="24"/>
          <w:lang w:val="uk-UA"/>
        </w:rPr>
        <w:t>наявний</w:t>
      </w:r>
      <w:r>
        <w:rPr>
          <w:sz w:val="26"/>
          <w:szCs w:val="24"/>
          <w:lang w:val="uk-UA"/>
        </w:rPr>
        <w:t xml:space="preserve"> </w:t>
      </w:r>
    </w:p>
    <w:p w:rsidR="00A321FA" w:rsidRPr="00097F70" w:rsidRDefault="00A321FA" w:rsidP="00A321FA">
      <w:pPr>
        <w:spacing w:before="120" w:after="0" w:line="240" w:lineRule="auto"/>
        <w:jc w:val="both"/>
        <w:rPr>
          <w:sz w:val="24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Яким чином може працювати корупційна схема:</w:t>
      </w:r>
      <w:r>
        <w:rPr>
          <w:sz w:val="24"/>
          <w:szCs w:val="24"/>
          <w:lang w:val="uk-UA"/>
        </w:rPr>
        <w:t xml:space="preserve"> </w:t>
      </w:r>
    </w:p>
    <w:p w:rsidR="001A4EB4" w:rsidRDefault="00905C1E" w:rsidP="00AB22E4">
      <w:pPr>
        <w:spacing w:before="120" w:after="0" w:line="240" w:lineRule="auto"/>
        <w:jc w:val="both"/>
        <w:rPr>
          <w:rFonts w:cs="Arial"/>
          <w:sz w:val="24"/>
          <w:szCs w:val="24"/>
          <w:lang w:val="uk-UA"/>
        </w:rPr>
      </w:pPr>
      <w:r w:rsidRPr="00AB22E4">
        <w:rPr>
          <w:rFonts w:cs="Arial"/>
          <w:sz w:val="24"/>
          <w:szCs w:val="24"/>
          <w:lang w:val="uk-UA"/>
        </w:rPr>
        <w:t xml:space="preserve">В обмін на отримання неправомірної вигоди посадовці </w:t>
      </w:r>
      <w:r w:rsidR="00AB22E4" w:rsidRPr="00AB22E4">
        <w:rPr>
          <w:rFonts w:cs="Arial"/>
          <w:sz w:val="24"/>
          <w:szCs w:val="24"/>
          <w:lang w:val="uk-UA"/>
        </w:rPr>
        <w:t xml:space="preserve">уряду </w:t>
      </w:r>
      <w:r w:rsidRPr="00AB22E4">
        <w:rPr>
          <w:rFonts w:cs="Arial"/>
          <w:sz w:val="24"/>
          <w:szCs w:val="24"/>
          <w:lang w:val="uk-UA"/>
        </w:rPr>
        <w:t>надаватимуть преференції певним юридичним особам</w:t>
      </w:r>
      <w:r w:rsidR="001A4EB4">
        <w:rPr>
          <w:rFonts w:cs="Arial"/>
          <w:sz w:val="24"/>
          <w:szCs w:val="24"/>
          <w:lang w:val="uk-UA"/>
        </w:rPr>
        <w:t xml:space="preserve"> із відшкодування процентних витрат за запозиченнями</w:t>
      </w:r>
      <w:r w:rsidR="00AB22E4" w:rsidRPr="00AB22E4">
        <w:rPr>
          <w:rFonts w:cs="Arial"/>
          <w:sz w:val="24"/>
          <w:szCs w:val="24"/>
          <w:lang w:val="uk-UA"/>
        </w:rPr>
        <w:t>.</w:t>
      </w:r>
    </w:p>
    <w:p w:rsidR="00905C1E" w:rsidRDefault="009E1193" w:rsidP="00AB22E4">
      <w:pPr>
        <w:spacing w:before="120" w:after="0" w:line="240" w:lineRule="auto"/>
        <w:jc w:val="both"/>
        <w:rPr>
          <w:rFonts w:cs="Arial"/>
          <w:sz w:val="24"/>
          <w:szCs w:val="24"/>
          <w:lang w:val="uk-UA"/>
        </w:rPr>
      </w:pPr>
      <w:r>
        <w:rPr>
          <w:rFonts w:cs="Arial"/>
          <w:sz w:val="24"/>
          <w:szCs w:val="24"/>
          <w:lang w:val="uk-UA"/>
        </w:rPr>
        <w:t xml:space="preserve">Державні підприємства, які належать до сфери управління ЦОВВ, що реалізує державну політику </w:t>
      </w:r>
      <w:r w:rsidR="00106954">
        <w:rPr>
          <w:rFonts w:cs="Arial"/>
          <w:sz w:val="24"/>
          <w:szCs w:val="24"/>
          <w:lang w:val="uk-UA"/>
        </w:rPr>
        <w:t xml:space="preserve">з </w:t>
      </w:r>
      <w:r>
        <w:rPr>
          <w:rFonts w:cs="Arial"/>
          <w:sz w:val="24"/>
          <w:szCs w:val="24"/>
          <w:lang w:val="uk-UA"/>
        </w:rPr>
        <w:t xml:space="preserve">підготовки до чемпіонату, отримують необґрунтовані переваги у порівнянні з іншими суб’єктами господарювання. Це спонукатиме їх до корупційних зловживань.  </w:t>
      </w:r>
    </w:p>
    <w:p w:rsidR="009057AC" w:rsidRDefault="009B55CD" w:rsidP="00AB22E4">
      <w:pPr>
        <w:spacing w:before="120" w:after="0" w:line="240" w:lineRule="auto"/>
        <w:jc w:val="both"/>
        <w:rPr>
          <w:rFonts w:cs="Arial"/>
          <w:sz w:val="24"/>
          <w:szCs w:val="24"/>
          <w:lang w:val="uk-UA"/>
        </w:rPr>
      </w:pPr>
      <w:r>
        <w:rPr>
          <w:rFonts w:cs="Arial"/>
          <w:sz w:val="24"/>
          <w:szCs w:val="24"/>
          <w:lang w:val="uk-UA"/>
        </w:rPr>
        <w:t xml:space="preserve">Невизначені підстави звільнення громадян та юридичних осіб від відшкодування втрат сільськогосподарського та лісогосподарського виробництва у разі використання земельних ділянок для будівництва об’єктів авіаційної інфраструктури створюють широкі можливості для власного збагачення. </w:t>
      </w:r>
    </w:p>
    <w:p w:rsidR="00905C1E" w:rsidRPr="009B55CD" w:rsidRDefault="009B55CD" w:rsidP="00A321FA">
      <w:pPr>
        <w:spacing w:before="120" w:after="0" w:line="240" w:lineRule="auto"/>
        <w:jc w:val="both"/>
        <w:rPr>
          <w:rFonts w:asciiTheme="minorHAnsi" w:hAnsiTheme="minorHAnsi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Нарешті, </w:t>
      </w:r>
      <w:r w:rsidR="00367AAC">
        <w:rPr>
          <w:sz w:val="24"/>
          <w:szCs w:val="24"/>
          <w:lang w:val="uk-UA"/>
        </w:rPr>
        <w:t xml:space="preserve">«конфіскаційний» </w:t>
      </w:r>
      <w:r w:rsidR="00367AAC">
        <w:rPr>
          <w:rFonts w:asciiTheme="minorHAnsi" w:hAnsiTheme="minorHAnsi"/>
          <w:sz w:val="24"/>
          <w:szCs w:val="24"/>
          <w:lang w:val="uk-UA"/>
        </w:rPr>
        <w:t>порядок</w:t>
      </w:r>
      <w:r w:rsidR="00121829" w:rsidRPr="009B55CD">
        <w:rPr>
          <w:rFonts w:asciiTheme="minorHAnsi" w:hAnsiTheme="minorHAnsi"/>
          <w:sz w:val="24"/>
          <w:szCs w:val="24"/>
          <w:lang w:val="uk-UA"/>
        </w:rPr>
        <w:t xml:space="preserve"> відчуження </w:t>
      </w:r>
      <w:r w:rsidR="001A4EB4">
        <w:rPr>
          <w:rFonts w:asciiTheme="minorHAnsi" w:hAnsiTheme="minorHAnsi"/>
          <w:sz w:val="24"/>
          <w:szCs w:val="24"/>
          <w:lang w:val="uk-UA"/>
        </w:rPr>
        <w:t xml:space="preserve">земельних ділянок </w:t>
      </w:r>
      <w:r w:rsidR="00121829" w:rsidRPr="009B55CD">
        <w:rPr>
          <w:rFonts w:asciiTheme="minorHAnsi" w:hAnsiTheme="minorHAnsi"/>
          <w:sz w:val="24"/>
          <w:szCs w:val="24"/>
          <w:lang w:val="uk-UA"/>
        </w:rPr>
        <w:t>може стати інструментом тиску на власників приватної власності та спонукатиме їх на надання неправомірної вигоди відповідним посадовим особам.</w:t>
      </w:r>
    </w:p>
    <w:p w:rsidR="00A321FA" w:rsidRPr="001A4EB4" w:rsidRDefault="00A321FA" w:rsidP="00A321FA">
      <w:pPr>
        <w:spacing w:before="120" w:after="0" w:line="240" w:lineRule="auto"/>
        <w:jc w:val="both"/>
        <w:rPr>
          <w:sz w:val="24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Хто може отримувати корупційну вигоду:</w:t>
      </w:r>
      <w:r w:rsidRPr="005D4B7A">
        <w:rPr>
          <w:sz w:val="26"/>
          <w:szCs w:val="24"/>
          <w:lang w:val="uk-UA"/>
        </w:rPr>
        <w:t xml:space="preserve"> </w:t>
      </w:r>
      <w:r w:rsidR="001A4EB4" w:rsidRPr="001A4EB4">
        <w:rPr>
          <w:sz w:val="24"/>
          <w:szCs w:val="24"/>
          <w:lang w:val="uk-UA"/>
        </w:rPr>
        <w:t xml:space="preserve">посадовці </w:t>
      </w:r>
      <w:r w:rsidR="00106954">
        <w:rPr>
          <w:sz w:val="24"/>
          <w:szCs w:val="24"/>
          <w:lang w:val="uk-UA"/>
        </w:rPr>
        <w:t xml:space="preserve">Кабінету Міністрів України, представники юридичних осіб, </w:t>
      </w:r>
      <w:r w:rsidR="00367AAC">
        <w:rPr>
          <w:sz w:val="24"/>
          <w:szCs w:val="24"/>
          <w:lang w:val="uk-UA"/>
        </w:rPr>
        <w:t xml:space="preserve">залучених до будівництва спортивних споруд для чемпіонату; менеджмент державних підприємств у сфері управління </w:t>
      </w:r>
      <w:r w:rsidR="00367AAC">
        <w:rPr>
          <w:rFonts w:cs="Arial"/>
          <w:sz w:val="24"/>
          <w:szCs w:val="24"/>
          <w:lang w:val="uk-UA"/>
        </w:rPr>
        <w:t>ЦОВВ, що реалізує державну політику з підготовки до чемпіонату; керівники органів місцевого самоврядування та місцевих органів виконавчої влади</w:t>
      </w:r>
    </w:p>
    <w:p w:rsidR="00A321FA" w:rsidRPr="005D4B7A" w:rsidRDefault="00A321FA" w:rsidP="00A321FA">
      <w:pPr>
        <w:spacing w:before="120" w:after="0" w:line="240" w:lineRule="auto"/>
        <w:jc w:val="both"/>
        <w:rPr>
          <w:sz w:val="26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Оцінка обсягу корупційної вигоди:</w:t>
      </w:r>
      <w:r w:rsidRPr="005D4B7A">
        <w:rPr>
          <w:sz w:val="26"/>
          <w:szCs w:val="24"/>
          <w:lang w:val="uk-UA"/>
        </w:rPr>
        <w:t xml:space="preserve"> </w:t>
      </w:r>
      <w:r w:rsidRPr="008F0ADC">
        <w:rPr>
          <w:sz w:val="24"/>
          <w:szCs w:val="24"/>
          <w:lang w:val="uk-UA"/>
        </w:rPr>
        <w:t>на стадії оцінки</w:t>
      </w:r>
      <w:r w:rsidRPr="005D4B7A">
        <w:rPr>
          <w:sz w:val="26"/>
          <w:szCs w:val="24"/>
          <w:lang w:val="uk-UA"/>
        </w:rPr>
        <w:t xml:space="preserve">  </w:t>
      </w:r>
    </w:p>
    <w:p w:rsidR="00A321FA" w:rsidRDefault="00A321FA" w:rsidP="00A321FA">
      <w:pPr>
        <w:spacing w:before="120" w:after="0" w:line="240" w:lineRule="auto"/>
        <w:jc w:val="both"/>
        <w:rPr>
          <w:sz w:val="26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Хто платитиме корупційні внески:</w:t>
      </w:r>
      <w:r w:rsidRPr="00367AAC">
        <w:rPr>
          <w:sz w:val="24"/>
          <w:szCs w:val="24"/>
          <w:lang w:val="uk-UA"/>
        </w:rPr>
        <w:t xml:space="preserve"> </w:t>
      </w:r>
      <w:r w:rsidR="00367AAC" w:rsidRPr="00367AAC">
        <w:rPr>
          <w:sz w:val="24"/>
          <w:szCs w:val="24"/>
          <w:lang w:val="uk-UA"/>
        </w:rPr>
        <w:t>платники податків України</w:t>
      </w:r>
    </w:p>
    <w:p w:rsidR="00A321FA" w:rsidRPr="005D4B7A" w:rsidRDefault="00A321FA" w:rsidP="00A321FA">
      <w:pPr>
        <w:pStyle w:val="1"/>
        <w:numPr>
          <w:ilvl w:val="0"/>
          <w:numId w:val="2"/>
        </w:numPr>
        <w:spacing w:before="120" w:after="0" w:line="240" w:lineRule="auto"/>
        <w:ind w:left="0" w:right="-711" w:firstLine="0"/>
        <w:rPr>
          <w:b/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t xml:space="preserve">Втрати та жертви </w:t>
      </w:r>
    </w:p>
    <w:p w:rsidR="00A321FA" w:rsidRDefault="00A321FA" w:rsidP="00A321FA">
      <w:pPr>
        <w:spacing w:before="120" w:after="0" w:line="240" w:lineRule="auto"/>
        <w:jc w:val="both"/>
        <w:rPr>
          <w:sz w:val="24"/>
          <w:szCs w:val="24"/>
          <w:lang w:val="uk-UA"/>
        </w:rPr>
      </w:pPr>
      <w:r w:rsidRPr="008F0ADC">
        <w:rPr>
          <w:sz w:val="24"/>
          <w:szCs w:val="24"/>
          <w:lang w:val="uk-UA"/>
        </w:rPr>
        <w:t xml:space="preserve">Ключові </w:t>
      </w:r>
      <w:r w:rsidRPr="008F0ADC">
        <w:rPr>
          <w:b/>
          <w:i/>
          <w:sz w:val="24"/>
          <w:szCs w:val="24"/>
          <w:lang w:val="uk-UA"/>
        </w:rPr>
        <w:t>негативні наслідки</w:t>
      </w:r>
      <w:r w:rsidRPr="008F0ADC">
        <w:rPr>
          <w:sz w:val="24"/>
          <w:szCs w:val="24"/>
          <w:lang w:val="uk-UA"/>
        </w:rPr>
        <w:t xml:space="preserve">: </w:t>
      </w:r>
    </w:p>
    <w:p w:rsidR="00367AAC" w:rsidRPr="00367AAC" w:rsidRDefault="00367AAC" w:rsidP="00A321FA">
      <w:pPr>
        <w:spacing w:before="120"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Підготовка до </w:t>
      </w:r>
      <w:r w:rsidRPr="00367AAC">
        <w:rPr>
          <w:rFonts w:asciiTheme="minorHAnsi" w:hAnsiTheme="minorHAnsi"/>
          <w:bCs/>
          <w:sz w:val="24"/>
          <w:lang w:val="uk-UA"/>
        </w:rPr>
        <w:t>проведення в Україні фінального турніру чемпіонату Європи 2015 року з баскетболу</w:t>
      </w:r>
      <w:r>
        <w:rPr>
          <w:rFonts w:asciiTheme="minorHAnsi" w:hAnsiTheme="minorHAnsi"/>
          <w:bCs/>
          <w:sz w:val="24"/>
          <w:lang w:val="uk-UA"/>
        </w:rPr>
        <w:t xml:space="preserve"> супроводжуватиметься масштабним збагаченням державних службовців органів влади, керівників державних </w:t>
      </w:r>
      <w:r w:rsidR="000C6693">
        <w:rPr>
          <w:rFonts w:asciiTheme="minorHAnsi" w:hAnsiTheme="minorHAnsi"/>
          <w:bCs/>
          <w:sz w:val="24"/>
          <w:lang w:val="uk-UA"/>
        </w:rPr>
        <w:t xml:space="preserve">та </w:t>
      </w:r>
      <w:r>
        <w:rPr>
          <w:rFonts w:asciiTheme="minorHAnsi" w:hAnsiTheme="minorHAnsi"/>
          <w:bCs/>
          <w:sz w:val="24"/>
          <w:lang w:val="uk-UA"/>
        </w:rPr>
        <w:t xml:space="preserve">приватних компаній за рахунок отримання неправомірної вигоди та необґрунтованих переваг. </w:t>
      </w:r>
      <w:r w:rsidR="000C6693">
        <w:rPr>
          <w:rFonts w:asciiTheme="minorHAnsi" w:hAnsiTheme="minorHAnsi"/>
          <w:bCs/>
          <w:sz w:val="24"/>
          <w:lang w:val="uk-UA"/>
        </w:rPr>
        <w:t xml:space="preserve">Державний бюджет України понесе значні втрати через корупційні оборудки. </w:t>
      </w:r>
    </w:p>
    <w:p w:rsidR="00A321FA" w:rsidRPr="00097F70" w:rsidRDefault="00A321FA" w:rsidP="00A321FA">
      <w:pPr>
        <w:spacing w:before="120" w:after="0" w:line="240" w:lineRule="auto"/>
        <w:jc w:val="both"/>
        <w:rPr>
          <w:sz w:val="24"/>
          <w:szCs w:val="24"/>
          <w:lang w:val="uk-UA"/>
        </w:rPr>
      </w:pPr>
      <w:r w:rsidRPr="005D4B7A">
        <w:rPr>
          <w:b/>
          <w:i/>
          <w:sz w:val="26"/>
          <w:szCs w:val="24"/>
          <w:lang w:val="uk-UA"/>
        </w:rPr>
        <w:t>Хто може потерпати від корупційної схеми:</w:t>
      </w:r>
      <w:r w:rsidRPr="00367AAC">
        <w:rPr>
          <w:sz w:val="24"/>
          <w:szCs w:val="24"/>
          <w:lang w:val="uk-UA"/>
        </w:rPr>
        <w:t xml:space="preserve"> </w:t>
      </w:r>
      <w:r w:rsidR="00367AAC" w:rsidRPr="00367AAC">
        <w:rPr>
          <w:sz w:val="24"/>
          <w:szCs w:val="24"/>
          <w:lang w:val="uk-UA"/>
        </w:rPr>
        <w:t xml:space="preserve">платники податків України </w:t>
      </w:r>
    </w:p>
    <w:p w:rsidR="00A321FA" w:rsidRPr="005D4B7A" w:rsidRDefault="00A321FA" w:rsidP="00A321FA">
      <w:pPr>
        <w:pStyle w:val="1"/>
        <w:numPr>
          <w:ilvl w:val="0"/>
          <w:numId w:val="2"/>
        </w:numPr>
        <w:spacing w:before="120" w:after="0" w:line="240" w:lineRule="auto"/>
        <w:ind w:left="0" w:firstLine="0"/>
        <w:contextualSpacing w:val="0"/>
        <w:jc w:val="both"/>
        <w:rPr>
          <w:sz w:val="26"/>
          <w:szCs w:val="24"/>
          <w:lang w:val="uk-UA"/>
        </w:rPr>
      </w:pPr>
      <w:r w:rsidRPr="005D4B7A">
        <w:rPr>
          <w:b/>
          <w:sz w:val="26"/>
          <w:szCs w:val="24"/>
          <w:lang w:val="uk-UA"/>
        </w:rPr>
        <w:t>Висновки та рекомендації:</w:t>
      </w:r>
      <w:r w:rsidRPr="005D4B7A">
        <w:rPr>
          <w:sz w:val="26"/>
          <w:szCs w:val="24"/>
          <w:lang w:val="uk-UA"/>
        </w:rPr>
        <w:t xml:space="preserve"> </w:t>
      </w:r>
    </w:p>
    <w:p w:rsidR="00A321FA" w:rsidRPr="00097F70" w:rsidRDefault="000C6693" w:rsidP="00A321FA">
      <w:pPr>
        <w:spacing w:before="120" w:after="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законопроекті виявлена низка корупційних ризиків</w:t>
      </w:r>
      <w:r w:rsidR="00A321FA">
        <w:rPr>
          <w:sz w:val="24"/>
          <w:szCs w:val="24"/>
          <w:lang w:val="uk-UA"/>
        </w:rPr>
        <w:t xml:space="preserve">. </w:t>
      </w:r>
      <w:r w:rsidR="00A321FA" w:rsidRPr="00561153">
        <w:rPr>
          <w:sz w:val="24"/>
          <w:szCs w:val="24"/>
          <w:lang w:val="uk-UA"/>
        </w:rPr>
        <w:t xml:space="preserve">Рекомендовано </w:t>
      </w:r>
      <w:r w:rsidR="00F843AD">
        <w:rPr>
          <w:sz w:val="24"/>
          <w:szCs w:val="24"/>
          <w:lang w:val="uk-UA"/>
        </w:rPr>
        <w:t>відправити законопроект на доопрацювання за результатами розгляду в першому читанні.</w:t>
      </w:r>
    </w:p>
    <w:p w:rsidR="00F843AD" w:rsidRDefault="00F843A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A321FA" w:rsidRPr="00271BF1" w:rsidRDefault="00A321FA" w:rsidP="00A321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  <w:lang w:val="uk-UA"/>
        </w:rPr>
      </w:pPr>
      <w:r w:rsidRPr="00271BF1">
        <w:rPr>
          <w:b/>
          <w:sz w:val="26"/>
          <w:szCs w:val="26"/>
          <w:lang w:val="uk-UA"/>
        </w:rPr>
        <w:lastRenderedPageBreak/>
        <w:t>ІІ. Детальний виклад результатів громадської антикорупційної експертизи</w:t>
      </w:r>
    </w:p>
    <w:p w:rsidR="00A321FA" w:rsidRDefault="00A321FA" w:rsidP="00A321FA">
      <w:pPr>
        <w:pStyle w:val="1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b/>
          <w:sz w:val="24"/>
          <w:szCs w:val="24"/>
          <w:lang w:val="uk-UA"/>
        </w:rPr>
      </w:pPr>
      <w:r w:rsidRPr="001E2478">
        <w:rPr>
          <w:b/>
          <w:sz w:val="24"/>
          <w:szCs w:val="24"/>
          <w:lang w:val="uk-UA"/>
        </w:rPr>
        <w:t xml:space="preserve">Задекларована суть законопроекту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A321FA" w:rsidRPr="00B9319E" w:rsidTr="00B63522">
        <w:tc>
          <w:tcPr>
            <w:tcW w:w="4785" w:type="dxa"/>
          </w:tcPr>
          <w:p w:rsidR="00A321FA" w:rsidRPr="00B9319E" w:rsidRDefault="00A321FA" w:rsidP="00B6352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B9319E">
              <w:rPr>
                <w:b/>
                <w:i/>
                <w:sz w:val="24"/>
                <w:szCs w:val="24"/>
                <w:lang w:val="uk-UA"/>
              </w:rPr>
              <w:t>Ціль</w:t>
            </w:r>
          </w:p>
        </w:tc>
        <w:tc>
          <w:tcPr>
            <w:tcW w:w="4786" w:type="dxa"/>
          </w:tcPr>
          <w:p w:rsidR="00A321FA" w:rsidRPr="00B9319E" w:rsidRDefault="00A321FA" w:rsidP="00B6352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B9319E">
              <w:rPr>
                <w:b/>
                <w:i/>
                <w:sz w:val="24"/>
                <w:szCs w:val="24"/>
                <w:lang w:val="uk-UA"/>
              </w:rPr>
              <w:t>Спосіб досягнення</w:t>
            </w:r>
          </w:p>
        </w:tc>
      </w:tr>
      <w:tr w:rsidR="00A321FA" w:rsidRPr="00196116" w:rsidTr="00B63522">
        <w:tc>
          <w:tcPr>
            <w:tcW w:w="4785" w:type="dxa"/>
          </w:tcPr>
          <w:p w:rsidR="00A321FA" w:rsidRPr="00B9319E" w:rsidRDefault="00F843AD" w:rsidP="00F843AD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Створення</w:t>
            </w:r>
            <w:r w:rsidRPr="0074251E">
              <w:rPr>
                <w:sz w:val="24"/>
                <w:szCs w:val="24"/>
                <w:lang w:val="uk-UA"/>
              </w:rPr>
              <w:t xml:space="preserve"> правових, соціальних, економічних та організаційних умов підготовки України до проведення чемпіонату, розвитку спортивної, транспортної та міської інфраструктури, створення сприятливих умов для залучення міжнародних та вітчизняних інвесторів, а також забезпечення дотримання Україною вимог </w:t>
            </w:r>
            <w:proofErr w:type="spellStart"/>
            <w:r w:rsidRPr="0074251E">
              <w:rPr>
                <w:sz w:val="24"/>
                <w:szCs w:val="24"/>
                <w:lang w:val="uk-UA"/>
              </w:rPr>
              <w:t>ФІБА-Європа</w:t>
            </w:r>
            <w:proofErr w:type="spellEnd"/>
            <w:r w:rsidRPr="0074251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786" w:type="dxa"/>
          </w:tcPr>
          <w:p w:rsidR="00A321FA" w:rsidRPr="00B9319E" w:rsidRDefault="00F843AD" w:rsidP="00B63522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>
              <w:rPr>
                <w:rFonts w:cs="Arial"/>
                <w:sz w:val="24"/>
                <w:szCs w:val="24"/>
                <w:lang w:val="uk-UA"/>
              </w:rPr>
              <w:t>законопроект пропонує 1) відшкодувати із Державного бюджету компаніям, залученим до будівництва спортивних споруд в рамках Державної соціальної цільової програми підготовки до чемпіонату, процентні витрати за запозиченнями, що будуть спрямовуватися на будівництво (порядок та умови відшкодовування буде встановлювати уряд; 2) значно спростити порядок відчуження земельних ділянок, інших об’єктів нерухомого майна у приватній власності з мотивів суспільної необхідності для будівництва об’єктів Програми; 3) звільнити громадян та юридичних осіб від відшкодування втрат сільськогосподарського та лісогосподарського виробництва у разі використання земельних ділянок для будівництва об’єктів авіаційної інфраструктури; 4) встановити для державних підприємств, які належать до сфери управління ЦОВВ, що реалізує державну політику з питань забезпечення підготовки та проведення чемпіонату, розмір річної орендної плати за оренду нерухомого майна в обсязі 1 гривні (до 31 грудня 2015 р.) тощо.</w:t>
            </w:r>
          </w:p>
        </w:tc>
      </w:tr>
    </w:tbl>
    <w:p w:rsidR="00A321FA" w:rsidRDefault="00A321FA" w:rsidP="00A321FA">
      <w:pPr>
        <w:pStyle w:val="1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rPr>
          <w:b/>
          <w:sz w:val="24"/>
          <w:szCs w:val="24"/>
          <w:lang w:val="uk-UA"/>
        </w:rPr>
      </w:pPr>
      <w:proofErr w:type="spellStart"/>
      <w:r w:rsidRPr="001E2478">
        <w:rPr>
          <w:b/>
          <w:sz w:val="24"/>
          <w:szCs w:val="24"/>
          <w:lang w:val="uk-UA"/>
        </w:rPr>
        <w:t>Корупціогенні</w:t>
      </w:r>
      <w:proofErr w:type="spellEnd"/>
      <w:r w:rsidRPr="001E2478">
        <w:rPr>
          <w:b/>
          <w:sz w:val="24"/>
          <w:szCs w:val="24"/>
          <w:lang w:val="uk-UA"/>
        </w:rPr>
        <w:t xml:space="preserve"> чинники та норм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A0"/>
      </w:tblPr>
      <w:tblGrid>
        <w:gridCol w:w="402"/>
        <w:gridCol w:w="6936"/>
        <w:gridCol w:w="2233"/>
      </w:tblGrid>
      <w:tr w:rsidR="00A321FA" w:rsidRPr="00B9319E" w:rsidTr="00B63522">
        <w:tc>
          <w:tcPr>
            <w:tcW w:w="4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321FA" w:rsidRPr="00B9319E" w:rsidRDefault="00A321FA" w:rsidP="00B63522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9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321FA" w:rsidRPr="00B9319E" w:rsidRDefault="00A321FA" w:rsidP="00B63522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4"/>
                <w:szCs w:val="24"/>
                <w:lang w:val="uk-UA"/>
              </w:rPr>
            </w:pPr>
            <w:proofErr w:type="spellStart"/>
            <w:r w:rsidRPr="00B9319E">
              <w:rPr>
                <w:b/>
                <w:bCs/>
                <w:i/>
                <w:color w:val="000000"/>
                <w:sz w:val="24"/>
                <w:szCs w:val="24"/>
                <w:lang w:val="uk-UA"/>
              </w:rPr>
              <w:t>Корупціогенний</w:t>
            </w:r>
            <w:proofErr w:type="spellEnd"/>
            <w:r w:rsidRPr="00B9319E">
              <w:rPr>
                <w:b/>
                <w:bCs/>
                <w:i/>
                <w:color w:val="000000"/>
                <w:sz w:val="24"/>
                <w:szCs w:val="24"/>
                <w:lang w:val="uk-UA"/>
              </w:rPr>
              <w:t xml:space="preserve"> чинник</w:t>
            </w:r>
          </w:p>
        </w:tc>
        <w:tc>
          <w:tcPr>
            <w:tcW w:w="22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A321FA" w:rsidRPr="00B9319E" w:rsidRDefault="00A321FA" w:rsidP="00B63522">
            <w:pPr>
              <w:spacing w:after="0" w:line="240" w:lineRule="auto"/>
              <w:jc w:val="center"/>
              <w:rPr>
                <w:b/>
                <w:bCs/>
                <w:i/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b/>
                <w:bCs/>
                <w:i/>
                <w:color w:val="000000"/>
                <w:sz w:val="24"/>
                <w:szCs w:val="24"/>
                <w:lang w:val="uk-UA"/>
              </w:rPr>
              <w:t>Кількість норм</w:t>
            </w:r>
          </w:p>
        </w:tc>
      </w:tr>
      <w:tr w:rsidR="00A321FA" w:rsidRPr="00B9319E" w:rsidTr="00B63522">
        <w:tc>
          <w:tcPr>
            <w:tcW w:w="402" w:type="dxa"/>
            <w:tcBorders>
              <w:left w:val="nil"/>
              <w:right w:val="nil"/>
            </w:tcBorders>
            <w:shd w:val="clear" w:color="auto" w:fill="C0C0C0"/>
          </w:tcPr>
          <w:p w:rsidR="00A321FA" w:rsidRPr="00B9319E" w:rsidRDefault="00A321FA" w:rsidP="00B6352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bCs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6936" w:type="dxa"/>
            <w:tcBorders>
              <w:left w:val="nil"/>
              <w:right w:val="nil"/>
            </w:tcBorders>
            <w:shd w:val="clear" w:color="auto" w:fill="C0C0C0"/>
          </w:tcPr>
          <w:p w:rsidR="00A321FA" w:rsidRPr="00B9319E" w:rsidRDefault="00A321FA" w:rsidP="00B63522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color w:val="000000"/>
                <w:sz w:val="24"/>
                <w:szCs w:val="24"/>
                <w:lang w:val="uk-UA"/>
              </w:rPr>
              <w:t>Широта адміністративного розсуду та дискреційні повноваження (нечітке визначення функцій, прав, обов'язків і відповідальності органів влади)</w:t>
            </w:r>
          </w:p>
        </w:tc>
        <w:tc>
          <w:tcPr>
            <w:tcW w:w="2233" w:type="dxa"/>
            <w:tcBorders>
              <w:left w:val="nil"/>
              <w:right w:val="nil"/>
            </w:tcBorders>
            <w:shd w:val="clear" w:color="auto" w:fill="C0C0C0"/>
          </w:tcPr>
          <w:p w:rsidR="00A321FA" w:rsidRPr="00B9319E" w:rsidRDefault="00720867" w:rsidP="00B6352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A321FA" w:rsidRPr="00B9319E" w:rsidTr="00B63522">
        <w:tc>
          <w:tcPr>
            <w:tcW w:w="402" w:type="dxa"/>
          </w:tcPr>
          <w:p w:rsidR="00A321FA" w:rsidRPr="00B9319E" w:rsidRDefault="00A321FA" w:rsidP="00B6352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bCs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6936" w:type="dxa"/>
          </w:tcPr>
          <w:p w:rsidR="00A321FA" w:rsidRPr="00B9319E" w:rsidRDefault="00A321FA" w:rsidP="00B63522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color w:val="000000"/>
                <w:sz w:val="24"/>
                <w:szCs w:val="24"/>
                <w:lang w:val="uk-UA"/>
              </w:rPr>
              <w:t>Порушення балансу інтересів та надмірні обтяження для одержувачів публічних послуг</w:t>
            </w:r>
          </w:p>
        </w:tc>
        <w:tc>
          <w:tcPr>
            <w:tcW w:w="2233" w:type="dxa"/>
          </w:tcPr>
          <w:p w:rsidR="00A321FA" w:rsidRPr="00B9319E" w:rsidRDefault="00720867" w:rsidP="00B6352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A321FA" w:rsidRPr="00B9319E" w:rsidTr="00B63522">
        <w:tc>
          <w:tcPr>
            <w:tcW w:w="402" w:type="dxa"/>
            <w:tcBorders>
              <w:left w:val="nil"/>
              <w:right w:val="nil"/>
            </w:tcBorders>
            <w:shd w:val="clear" w:color="auto" w:fill="C0C0C0"/>
          </w:tcPr>
          <w:p w:rsidR="00A321FA" w:rsidRPr="00B9319E" w:rsidRDefault="00A321FA" w:rsidP="00B6352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bCs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6936" w:type="dxa"/>
            <w:tcBorders>
              <w:left w:val="nil"/>
              <w:right w:val="nil"/>
            </w:tcBorders>
            <w:shd w:val="clear" w:color="auto" w:fill="C0C0C0"/>
          </w:tcPr>
          <w:p w:rsidR="00A321FA" w:rsidRPr="00B9319E" w:rsidRDefault="00A321FA" w:rsidP="00B63522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color w:val="000000"/>
                <w:sz w:val="24"/>
                <w:szCs w:val="24"/>
                <w:lang w:val="uk-UA"/>
              </w:rPr>
              <w:t>Прогалини правового регулювання</w:t>
            </w:r>
          </w:p>
        </w:tc>
        <w:tc>
          <w:tcPr>
            <w:tcW w:w="2233" w:type="dxa"/>
            <w:tcBorders>
              <w:left w:val="nil"/>
              <w:right w:val="nil"/>
            </w:tcBorders>
            <w:shd w:val="clear" w:color="auto" w:fill="C0C0C0"/>
          </w:tcPr>
          <w:p w:rsidR="00A321FA" w:rsidRPr="00B9319E" w:rsidRDefault="00720867" w:rsidP="00B6352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A321FA" w:rsidRPr="00B9319E" w:rsidTr="00B63522">
        <w:tc>
          <w:tcPr>
            <w:tcW w:w="402" w:type="dxa"/>
          </w:tcPr>
          <w:p w:rsidR="00A321FA" w:rsidRPr="00B9319E" w:rsidRDefault="00A321FA" w:rsidP="00B6352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bCs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6936" w:type="dxa"/>
          </w:tcPr>
          <w:p w:rsidR="00A321FA" w:rsidRPr="00B9319E" w:rsidRDefault="00A321FA" w:rsidP="00B63522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color w:val="000000"/>
                <w:sz w:val="24"/>
                <w:szCs w:val="24"/>
                <w:lang w:val="uk-UA"/>
              </w:rPr>
              <w:t>Колізії в законодавстві</w:t>
            </w:r>
          </w:p>
        </w:tc>
        <w:tc>
          <w:tcPr>
            <w:tcW w:w="2233" w:type="dxa"/>
          </w:tcPr>
          <w:p w:rsidR="00A321FA" w:rsidRPr="00B9319E" w:rsidRDefault="00A321FA" w:rsidP="00B6352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color w:val="000000"/>
                <w:sz w:val="24"/>
                <w:szCs w:val="24"/>
                <w:lang w:val="uk-UA"/>
              </w:rPr>
              <w:t>Не виявлено</w:t>
            </w:r>
          </w:p>
        </w:tc>
      </w:tr>
      <w:tr w:rsidR="00A321FA" w:rsidRPr="00B9319E" w:rsidTr="00B63522">
        <w:tc>
          <w:tcPr>
            <w:tcW w:w="402" w:type="dxa"/>
            <w:tcBorders>
              <w:left w:val="nil"/>
              <w:right w:val="nil"/>
            </w:tcBorders>
            <w:shd w:val="clear" w:color="auto" w:fill="C0C0C0"/>
          </w:tcPr>
          <w:p w:rsidR="00A321FA" w:rsidRPr="00B9319E" w:rsidRDefault="00A321FA" w:rsidP="00B6352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bCs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6936" w:type="dxa"/>
            <w:tcBorders>
              <w:left w:val="nil"/>
              <w:right w:val="nil"/>
            </w:tcBorders>
            <w:shd w:val="clear" w:color="auto" w:fill="C0C0C0"/>
          </w:tcPr>
          <w:p w:rsidR="00A321FA" w:rsidRPr="00B9319E" w:rsidRDefault="00A321FA" w:rsidP="00B63522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color w:val="000000"/>
                <w:sz w:val="24"/>
                <w:szCs w:val="24"/>
                <w:lang w:val="uk-UA"/>
              </w:rPr>
              <w:t>Надмірна кількість контактів приватного сектору з органами влади, необхідних для виконання процедури</w:t>
            </w:r>
          </w:p>
        </w:tc>
        <w:tc>
          <w:tcPr>
            <w:tcW w:w="2233" w:type="dxa"/>
            <w:tcBorders>
              <w:left w:val="nil"/>
              <w:right w:val="nil"/>
            </w:tcBorders>
            <w:shd w:val="clear" w:color="auto" w:fill="C0C0C0"/>
          </w:tcPr>
          <w:p w:rsidR="00A321FA" w:rsidRPr="00B9319E" w:rsidRDefault="00A321FA" w:rsidP="00B6352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color w:val="000000"/>
                <w:sz w:val="24"/>
                <w:szCs w:val="24"/>
                <w:lang w:val="uk-UA"/>
              </w:rPr>
              <w:t>Не виявлено</w:t>
            </w:r>
          </w:p>
        </w:tc>
      </w:tr>
      <w:tr w:rsidR="00A321FA" w:rsidRPr="00B9319E" w:rsidTr="00B63522">
        <w:tc>
          <w:tcPr>
            <w:tcW w:w="402" w:type="dxa"/>
          </w:tcPr>
          <w:p w:rsidR="00A321FA" w:rsidRPr="00B9319E" w:rsidRDefault="00A321FA" w:rsidP="00B6352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bCs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6936" w:type="dxa"/>
          </w:tcPr>
          <w:p w:rsidR="00A321FA" w:rsidRPr="00B9319E" w:rsidRDefault="00A321FA" w:rsidP="00B63522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color w:val="000000"/>
                <w:sz w:val="24"/>
                <w:szCs w:val="24"/>
                <w:lang w:val="uk-UA"/>
              </w:rPr>
              <w:t>Надмірна кількість органів влади, з якими має контакт приватний сектор згідно процедури</w:t>
            </w:r>
          </w:p>
        </w:tc>
        <w:tc>
          <w:tcPr>
            <w:tcW w:w="2233" w:type="dxa"/>
          </w:tcPr>
          <w:p w:rsidR="00A321FA" w:rsidRPr="00B9319E" w:rsidRDefault="00A321FA" w:rsidP="00B6352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color w:val="000000"/>
                <w:sz w:val="24"/>
                <w:szCs w:val="24"/>
                <w:lang w:val="uk-UA"/>
              </w:rPr>
              <w:t>Не виявлено</w:t>
            </w:r>
          </w:p>
        </w:tc>
      </w:tr>
      <w:tr w:rsidR="00A321FA" w:rsidRPr="00B9319E" w:rsidTr="00B63522">
        <w:tc>
          <w:tcPr>
            <w:tcW w:w="402" w:type="dxa"/>
            <w:tcBorders>
              <w:left w:val="nil"/>
              <w:right w:val="nil"/>
            </w:tcBorders>
            <w:shd w:val="clear" w:color="auto" w:fill="C0C0C0"/>
          </w:tcPr>
          <w:p w:rsidR="00A321FA" w:rsidRPr="00B9319E" w:rsidRDefault="00A321FA" w:rsidP="00B6352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bCs/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6936" w:type="dxa"/>
            <w:tcBorders>
              <w:left w:val="nil"/>
              <w:right w:val="nil"/>
            </w:tcBorders>
            <w:shd w:val="clear" w:color="auto" w:fill="C0C0C0"/>
          </w:tcPr>
          <w:p w:rsidR="00A321FA" w:rsidRPr="00B9319E" w:rsidRDefault="00A321FA" w:rsidP="00B63522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color w:val="000000"/>
                <w:sz w:val="24"/>
                <w:szCs w:val="24"/>
                <w:lang w:val="uk-UA"/>
              </w:rPr>
              <w:t>Поєднання нормотворчих та контролюючих функцій в одному органі влади</w:t>
            </w:r>
          </w:p>
        </w:tc>
        <w:tc>
          <w:tcPr>
            <w:tcW w:w="2233" w:type="dxa"/>
            <w:tcBorders>
              <w:left w:val="nil"/>
              <w:right w:val="nil"/>
            </w:tcBorders>
            <w:shd w:val="clear" w:color="auto" w:fill="C0C0C0"/>
          </w:tcPr>
          <w:p w:rsidR="00A321FA" w:rsidRPr="00B9319E" w:rsidRDefault="00A321FA" w:rsidP="00B6352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color w:val="000000"/>
                <w:sz w:val="24"/>
                <w:szCs w:val="24"/>
                <w:lang w:val="uk-UA"/>
              </w:rPr>
              <w:t>Не виявлено</w:t>
            </w:r>
          </w:p>
        </w:tc>
      </w:tr>
      <w:tr w:rsidR="00A321FA" w:rsidRPr="00B9319E" w:rsidTr="00B63522">
        <w:tc>
          <w:tcPr>
            <w:tcW w:w="402" w:type="dxa"/>
            <w:tcBorders>
              <w:bottom w:val="single" w:sz="8" w:space="0" w:color="000000"/>
            </w:tcBorders>
          </w:tcPr>
          <w:p w:rsidR="00A321FA" w:rsidRPr="00FC515C" w:rsidRDefault="00A321FA" w:rsidP="00B63522">
            <w:pPr>
              <w:spacing w:after="0"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FC515C">
              <w:rPr>
                <w:bCs/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6936" w:type="dxa"/>
            <w:tcBorders>
              <w:bottom w:val="single" w:sz="8" w:space="0" w:color="000000"/>
            </w:tcBorders>
          </w:tcPr>
          <w:p w:rsidR="00A321FA" w:rsidRPr="00B9319E" w:rsidRDefault="00A321FA" w:rsidP="00B63522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075FCC">
              <w:rPr>
                <w:rFonts w:cs="Arial"/>
                <w:color w:val="000000"/>
                <w:sz w:val="24"/>
                <w:szCs w:val="24"/>
                <w:lang w:val="uk-UA" w:eastAsia="ru-RU"/>
              </w:rPr>
              <w:t xml:space="preserve">Конфлікт інтересів ініціаторів законопроекту, що може призвести </w:t>
            </w:r>
            <w:r w:rsidRPr="00075FCC">
              <w:rPr>
                <w:rFonts w:cs="Arial"/>
                <w:color w:val="000000"/>
                <w:sz w:val="24"/>
                <w:szCs w:val="24"/>
                <w:lang w:val="uk-UA" w:eastAsia="ru-RU"/>
              </w:rPr>
              <w:lastRenderedPageBreak/>
              <w:t>до отримання неправомірної вигоди</w:t>
            </w:r>
          </w:p>
        </w:tc>
        <w:tc>
          <w:tcPr>
            <w:tcW w:w="2233" w:type="dxa"/>
            <w:tcBorders>
              <w:bottom w:val="single" w:sz="8" w:space="0" w:color="000000"/>
            </w:tcBorders>
          </w:tcPr>
          <w:p w:rsidR="00A321FA" w:rsidRPr="00FC515C" w:rsidRDefault="00A321FA" w:rsidP="00B6352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C515C">
              <w:rPr>
                <w:color w:val="000000"/>
                <w:sz w:val="24"/>
                <w:szCs w:val="24"/>
                <w:lang w:val="uk-UA"/>
              </w:rPr>
              <w:lastRenderedPageBreak/>
              <w:t>Не виявлено</w:t>
            </w:r>
          </w:p>
        </w:tc>
      </w:tr>
      <w:tr w:rsidR="00A321FA" w:rsidRPr="00B9319E" w:rsidTr="00B63522">
        <w:tc>
          <w:tcPr>
            <w:tcW w:w="402" w:type="dxa"/>
            <w:tcBorders>
              <w:bottom w:val="single" w:sz="8" w:space="0" w:color="000000"/>
            </w:tcBorders>
          </w:tcPr>
          <w:p w:rsidR="00A321FA" w:rsidRPr="00B9319E" w:rsidRDefault="00A321FA" w:rsidP="00B63522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936" w:type="dxa"/>
            <w:tcBorders>
              <w:bottom w:val="single" w:sz="8" w:space="0" w:color="000000"/>
            </w:tcBorders>
          </w:tcPr>
          <w:p w:rsidR="00A321FA" w:rsidRPr="00B9319E" w:rsidRDefault="00A321FA" w:rsidP="00B63522">
            <w:pPr>
              <w:spacing w:after="0" w:line="240" w:lineRule="auto"/>
              <w:rPr>
                <w:color w:val="000000"/>
                <w:sz w:val="24"/>
                <w:szCs w:val="24"/>
                <w:lang w:val="uk-UA"/>
              </w:rPr>
            </w:pPr>
            <w:r w:rsidRPr="00B9319E">
              <w:rPr>
                <w:color w:val="00000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233" w:type="dxa"/>
            <w:tcBorders>
              <w:bottom w:val="single" w:sz="8" w:space="0" w:color="000000"/>
            </w:tcBorders>
          </w:tcPr>
          <w:p w:rsidR="00A321FA" w:rsidRPr="00B9319E" w:rsidRDefault="00A321FA" w:rsidP="00B63522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A321FA" w:rsidRPr="001E2478" w:rsidRDefault="00A321FA" w:rsidP="00A321FA">
      <w:pPr>
        <w:pStyle w:val="1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rPr>
          <w:b/>
          <w:sz w:val="24"/>
          <w:szCs w:val="24"/>
          <w:lang w:val="uk-UA"/>
        </w:rPr>
      </w:pPr>
      <w:r w:rsidRPr="001E2478">
        <w:rPr>
          <w:b/>
          <w:sz w:val="24"/>
          <w:szCs w:val="24"/>
          <w:lang w:val="uk-UA"/>
        </w:rPr>
        <w:t>Ключові наслідки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8"/>
        <w:gridCol w:w="5220"/>
        <w:gridCol w:w="2260"/>
      </w:tblGrid>
      <w:tr w:rsidR="00A321FA" w:rsidRPr="00B9319E" w:rsidTr="00B63522">
        <w:tc>
          <w:tcPr>
            <w:tcW w:w="2088" w:type="dxa"/>
          </w:tcPr>
          <w:p w:rsidR="00A321FA" w:rsidRPr="00B9319E" w:rsidRDefault="00A321FA" w:rsidP="00B6352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9319E">
              <w:rPr>
                <w:sz w:val="24"/>
                <w:szCs w:val="24"/>
                <w:lang w:val="uk-UA"/>
              </w:rPr>
              <w:t>Стаття законопроекту</w:t>
            </w:r>
          </w:p>
        </w:tc>
        <w:tc>
          <w:tcPr>
            <w:tcW w:w="5220" w:type="dxa"/>
          </w:tcPr>
          <w:p w:rsidR="00A321FA" w:rsidRPr="00B9319E" w:rsidRDefault="00A321FA" w:rsidP="00B6352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9319E">
              <w:rPr>
                <w:sz w:val="24"/>
                <w:szCs w:val="24"/>
                <w:lang w:val="uk-UA"/>
              </w:rPr>
              <w:t>Корупціогенний</w:t>
            </w:r>
            <w:proofErr w:type="spellEnd"/>
            <w:r w:rsidRPr="00B9319E">
              <w:rPr>
                <w:sz w:val="24"/>
                <w:szCs w:val="24"/>
                <w:lang w:val="uk-UA"/>
              </w:rPr>
              <w:t xml:space="preserve"> чинник</w:t>
            </w:r>
          </w:p>
        </w:tc>
        <w:tc>
          <w:tcPr>
            <w:tcW w:w="2260" w:type="dxa"/>
          </w:tcPr>
          <w:p w:rsidR="00A321FA" w:rsidRPr="00B9319E" w:rsidRDefault="00A321FA" w:rsidP="00B63522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9319E">
              <w:rPr>
                <w:sz w:val="24"/>
                <w:szCs w:val="24"/>
                <w:lang w:val="uk-UA"/>
              </w:rPr>
              <w:t>Наслідок</w:t>
            </w:r>
          </w:p>
        </w:tc>
      </w:tr>
      <w:tr w:rsidR="00A321FA" w:rsidRPr="00B9319E" w:rsidTr="00B63522">
        <w:trPr>
          <w:trHeight w:val="1380"/>
        </w:trPr>
        <w:tc>
          <w:tcPr>
            <w:tcW w:w="2088" w:type="dxa"/>
          </w:tcPr>
          <w:p w:rsidR="00A321FA" w:rsidRPr="007758CC" w:rsidRDefault="00C325DC" w:rsidP="00B63522">
            <w:pPr>
              <w:spacing w:after="0" w:line="240" w:lineRule="auto"/>
              <w:rPr>
                <w:rFonts w:cs="Arial"/>
                <w:lang w:val="uk-UA"/>
              </w:rPr>
            </w:pPr>
            <w:r w:rsidRPr="007758CC">
              <w:rPr>
                <w:rFonts w:cs="Arial"/>
                <w:lang w:val="uk-UA"/>
              </w:rPr>
              <w:t xml:space="preserve">Ст.7 «Фінансові преференції» </w:t>
            </w:r>
          </w:p>
          <w:p w:rsidR="00C325DC" w:rsidRPr="007758CC" w:rsidRDefault="00C325DC" w:rsidP="00B63522">
            <w:pPr>
              <w:spacing w:after="0" w:line="240" w:lineRule="auto"/>
              <w:rPr>
                <w:rFonts w:cs="Arial"/>
                <w:lang w:val="uk-UA"/>
              </w:rPr>
            </w:pPr>
          </w:p>
        </w:tc>
        <w:tc>
          <w:tcPr>
            <w:tcW w:w="5220" w:type="dxa"/>
          </w:tcPr>
          <w:p w:rsidR="00A321FA" w:rsidRPr="007758CC" w:rsidRDefault="00C325DC" w:rsidP="00C325DC">
            <w:pPr>
              <w:pStyle w:val="Igor1"/>
              <w:tabs>
                <w:tab w:val="left" w:pos="1530"/>
              </w:tabs>
              <w:ind w:firstLine="0"/>
              <w:rPr>
                <w:rFonts w:ascii="Calibri" w:hAnsi="Calibri" w:cs="Arial"/>
                <w:b/>
                <w:sz w:val="22"/>
                <w:szCs w:val="22"/>
              </w:rPr>
            </w:pPr>
            <w:r w:rsidRPr="007758CC">
              <w:rPr>
                <w:rFonts w:ascii="Calibri" w:hAnsi="Calibri" w:cs="Arial"/>
                <w:b/>
                <w:sz w:val="22"/>
                <w:szCs w:val="22"/>
              </w:rPr>
              <w:t>Широта адміністративного розсуду та дискреційні повноваження.</w:t>
            </w:r>
          </w:p>
          <w:p w:rsidR="00C325DC" w:rsidRPr="007758CC" w:rsidRDefault="00C325DC" w:rsidP="00C325DC">
            <w:pPr>
              <w:pStyle w:val="Igor1"/>
              <w:tabs>
                <w:tab w:val="left" w:pos="1530"/>
              </w:tabs>
              <w:ind w:firstLine="0"/>
              <w:rPr>
                <w:rFonts w:ascii="Calibri" w:hAnsi="Calibri" w:cs="Arial"/>
                <w:sz w:val="22"/>
                <w:szCs w:val="22"/>
              </w:rPr>
            </w:pPr>
            <w:r w:rsidRPr="007758CC">
              <w:rPr>
                <w:rFonts w:ascii="Calibri" w:hAnsi="Calibri" w:cs="Arial"/>
                <w:sz w:val="22"/>
                <w:szCs w:val="22"/>
              </w:rPr>
              <w:t xml:space="preserve">Компаніям, що будуватимуть спортивні споруди в рамках Державної цільової програми підготовки до чемпіонату, із Державного бюджету будуть відшкодовувати процентні витрати за запозиченнями, залученими для будівництва спортивних споруд, у разі, коли сума запозичення не перевищуватиме 75% вартості будівництва. </w:t>
            </w:r>
          </w:p>
          <w:p w:rsidR="00C325DC" w:rsidRPr="007758CC" w:rsidRDefault="00C325DC" w:rsidP="00C325DC">
            <w:pPr>
              <w:pStyle w:val="Igor1"/>
              <w:tabs>
                <w:tab w:val="left" w:pos="1530"/>
              </w:tabs>
              <w:ind w:firstLine="0"/>
              <w:rPr>
                <w:sz w:val="22"/>
                <w:szCs w:val="22"/>
              </w:rPr>
            </w:pPr>
            <w:r w:rsidRPr="007758CC">
              <w:rPr>
                <w:rFonts w:ascii="Calibri" w:hAnsi="Calibri" w:cs="Arial"/>
                <w:sz w:val="22"/>
                <w:szCs w:val="22"/>
              </w:rPr>
              <w:t xml:space="preserve">Порядок та умови відшкодування витрат за запозиченнями буде встановлювати Кабінет Міністрів України. </w:t>
            </w:r>
          </w:p>
        </w:tc>
        <w:tc>
          <w:tcPr>
            <w:tcW w:w="2260" w:type="dxa"/>
          </w:tcPr>
          <w:p w:rsidR="00A321FA" w:rsidRPr="00905C1E" w:rsidRDefault="007758CC" w:rsidP="00905C1E">
            <w:pPr>
              <w:pStyle w:val="2"/>
              <w:rPr>
                <w:rFonts w:asciiTheme="minorHAnsi" w:hAnsiTheme="minorHAnsi"/>
                <w:b w:val="0"/>
                <w:color w:val="auto"/>
                <w:sz w:val="22"/>
                <w:szCs w:val="22"/>
                <w:lang w:val="uk-UA"/>
              </w:rPr>
            </w:pPr>
            <w:r w:rsidRPr="00905C1E">
              <w:rPr>
                <w:rFonts w:asciiTheme="minorHAnsi" w:hAnsiTheme="minorHAnsi"/>
                <w:b w:val="0"/>
                <w:color w:val="auto"/>
                <w:sz w:val="22"/>
                <w:szCs w:val="22"/>
                <w:lang w:val="uk-UA"/>
              </w:rPr>
              <w:t>В обмін на отримання неправомірної вигоди посадовці КМУ надаватимуть преференції певним юридичним особам</w:t>
            </w:r>
          </w:p>
          <w:p w:rsidR="00C325DC" w:rsidRPr="007758CC" w:rsidRDefault="00C325DC" w:rsidP="00B63522">
            <w:pPr>
              <w:spacing w:after="0" w:line="240" w:lineRule="auto"/>
              <w:jc w:val="both"/>
              <w:rPr>
                <w:rFonts w:cs="Arial"/>
                <w:lang w:val="uk-UA"/>
              </w:rPr>
            </w:pPr>
          </w:p>
        </w:tc>
      </w:tr>
      <w:tr w:rsidR="00A321FA" w:rsidRPr="007758CC" w:rsidTr="00B63522">
        <w:trPr>
          <w:trHeight w:val="330"/>
        </w:trPr>
        <w:tc>
          <w:tcPr>
            <w:tcW w:w="2088" w:type="dxa"/>
          </w:tcPr>
          <w:p w:rsidR="007758CC" w:rsidRPr="007758CC" w:rsidRDefault="007758CC" w:rsidP="004F6C67">
            <w:pPr>
              <w:rPr>
                <w:rFonts w:asciiTheme="minorHAnsi" w:hAnsiTheme="minorHAnsi"/>
                <w:bCs/>
                <w:lang w:val="uk-UA"/>
              </w:rPr>
            </w:pPr>
            <w:r>
              <w:rPr>
                <w:rFonts w:asciiTheme="minorHAnsi" w:hAnsiTheme="minorHAnsi"/>
              </w:rPr>
              <w:t>Стаття 8</w:t>
            </w:r>
            <w:r w:rsidR="00905C1E">
              <w:rPr>
                <w:rFonts w:asciiTheme="minorHAnsi" w:hAnsiTheme="minorHAnsi"/>
                <w:lang w:val="uk-UA"/>
              </w:rPr>
              <w:t>;</w:t>
            </w:r>
            <w:r>
              <w:rPr>
                <w:rFonts w:asciiTheme="minorHAnsi" w:hAnsiTheme="minorHAnsi"/>
                <w:lang w:val="uk-UA"/>
              </w:rPr>
              <w:t xml:space="preserve"> </w:t>
            </w:r>
            <w:r w:rsidR="00905C1E">
              <w:rPr>
                <w:rFonts w:asciiTheme="minorHAnsi" w:hAnsiTheme="minorHAnsi"/>
                <w:lang w:val="uk-UA"/>
              </w:rPr>
              <w:t>пункт 2 частини</w:t>
            </w:r>
            <w:r w:rsidR="00225CA6">
              <w:rPr>
                <w:rFonts w:asciiTheme="minorHAnsi" w:hAnsiTheme="minorHAnsi"/>
                <w:lang w:val="uk-UA"/>
              </w:rPr>
              <w:t xml:space="preserve"> </w:t>
            </w:r>
            <w:r>
              <w:rPr>
                <w:rFonts w:asciiTheme="minorHAnsi" w:hAnsiTheme="minorHAnsi"/>
                <w:lang w:val="uk-UA"/>
              </w:rPr>
              <w:t>3 статті 12</w:t>
            </w:r>
          </w:p>
        </w:tc>
        <w:tc>
          <w:tcPr>
            <w:tcW w:w="5220" w:type="dxa"/>
          </w:tcPr>
          <w:p w:rsidR="00A321FA" w:rsidRDefault="007758CC" w:rsidP="007758CC">
            <w:pPr>
              <w:jc w:val="both"/>
              <w:rPr>
                <w:rFonts w:asciiTheme="minorHAnsi" w:hAnsiTheme="minorHAnsi"/>
                <w:b/>
                <w:color w:val="000000"/>
                <w:lang w:val="uk-UA"/>
              </w:rPr>
            </w:pPr>
            <w:r w:rsidRPr="007758CC">
              <w:rPr>
                <w:rFonts w:asciiTheme="minorHAnsi" w:hAnsiTheme="minorHAnsi"/>
                <w:b/>
                <w:color w:val="000000"/>
                <w:lang w:val="uk-UA"/>
              </w:rPr>
              <w:t>Порушення балансу інтересів, надмірні обтяження для власників об’єктів права приватної власності.</w:t>
            </w:r>
          </w:p>
          <w:p w:rsidR="007758CC" w:rsidRDefault="007758CC" w:rsidP="00225CA6">
            <w:pPr>
              <w:jc w:val="both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Невиправдано спрощується п</w:t>
            </w:r>
            <w:r w:rsidRPr="007758CC">
              <w:rPr>
                <w:rFonts w:asciiTheme="minorHAnsi" w:hAnsiTheme="minorHAnsi"/>
                <w:lang w:val="uk-UA"/>
              </w:rPr>
              <w:t xml:space="preserve">орядок відчуження </w:t>
            </w:r>
            <w:r>
              <w:rPr>
                <w:rFonts w:asciiTheme="minorHAnsi" w:hAnsiTheme="minorHAnsi"/>
                <w:lang w:val="uk-UA"/>
              </w:rPr>
              <w:t xml:space="preserve">земельної ділянки, інших об’єктів нерухомого майна, що на ній розміщені, з мотивів суспільної необхідності для будівництва об’єктів, передбачених Державною цільовою програмою підготовки до проведення чемпіонату. </w:t>
            </w:r>
            <w:r w:rsidR="00225CA6">
              <w:rPr>
                <w:rFonts w:asciiTheme="minorHAnsi" w:hAnsiTheme="minorHAnsi"/>
                <w:lang w:val="uk-UA"/>
              </w:rPr>
              <w:t>На процедуру перемовин із власником відводиться лише місяць.</w:t>
            </w:r>
          </w:p>
          <w:p w:rsidR="00225CA6" w:rsidRPr="007758CC" w:rsidRDefault="00225CA6" w:rsidP="00225CA6">
            <w:pPr>
              <w:jc w:val="both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 xml:space="preserve">Адміністративні справи про примусове відчуження земельної ділянки тощо для будівництва вказаних об’єктів мають розглядатися лише протягом одного місяця. </w:t>
            </w:r>
          </w:p>
        </w:tc>
        <w:tc>
          <w:tcPr>
            <w:tcW w:w="2260" w:type="dxa"/>
          </w:tcPr>
          <w:p w:rsidR="00A321FA" w:rsidRPr="007758CC" w:rsidRDefault="00225CA6" w:rsidP="00225CA6">
            <w:pPr>
              <w:jc w:val="both"/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Значне спрощення порядку відчуження та скорочення строків  відповідних процедур може стати інструментом тиску на власників приватної власності та спонукатиме їх на надання неправомірної вигоди відповідним посадовим особам.</w:t>
            </w:r>
          </w:p>
        </w:tc>
      </w:tr>
      <w:tr w:rsidR="007758CC" w:rsidRPr="00196116" w:rsidTr="00B63522">
        <w:trPr>
          <w:trHeight w:val="330"/>
        </w:trPr>
        <w:tc>
          <w:tcPr>
            <w:tcW w:w="2088" w:type="dxa"/>
          </w:tcPr>
          <w:p w:rsidR="007758CC" w:rsidRPr="001C6E40" w:rsidRDefault="004F6C67" w:rsidP="00B6352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Частина </w:t>
            </w:r>
            <w:r w:rsidR="00905C1E">
              <w:rPr>
                <w:bCs/>
                <w:lang w:val="uk-UA"/>
              </w:rPr>
              <w:t xml:space="preserve"> 2</w:t>
            </w:r>
            <w:r w:rsidR="00225CA6" w:rsidRPr="001C6E40">
              <w:rPr>
                <w:bCs/>
                <w:lang w:val="uk-UA"/>
              </w:rPr>
              <w:t xml:space="preserve"> статті 12</w:t>
            </w:r>
          </w:p>
        </w:tc>
        <w:tc>
          <w:tcPr>
            <w:tcW w:w="5220" w:type="dxa"/>
          </w:tcPr>
          <w:p w:rsidR="007758CC" w:rsidRPr="004F6C67" w:rsidRDefault="001C6E40" w:rsidP="00B63522">
            <w:pPr>
              <w:jc w:val="both"/>
              <w:rPr>
                <w:b/>
                <w:color w:val="000000"/>
                <w:lang w:val="uk-UA"/>
              </w:rPr>
            </w:pPr>
            <w:r w:rsidRPr="004F6C67">
              <w:rPr>
                <w:b/>
                <w:color w:val="000000"/>
                <w:lang w:val="uk-UA"/>
              </w:rPr>
              <w:t xml:space="preserve">Порушення балансу інтересів (надання </w:t>
            </w:r>
            <w:proofErr w:type="spellStart"/>
            <w:r w:rsidRPr="004F6C67">
              <w:rPr>
                <w:b/>
                <w:color w:val="000000"/>
                <w:lang w:val="uk-UA"/>
              </w:rPr>
              <w:t>необгрунтованих</w:t>
            </w:r>
            <w:proofErr w:type="spellEnd"/>
            <w:r w:rsidRPr="004F6C67">
              <w:rPr>
                <w:b/>
                <w:color w:val="000000"/>
                <w:lang w:val="uk-UA"/>
              </w:rPr>
              <w:t xml:space="preserve"> переваг суб’єктам господарювання)</w:t>
            </w:r>
          </w:p>
          <w:p w:rsidR="001C6E40" w:rsidRPr="004F6C67" w:rsidRDefault="004F6C67" w:rsidP="004F6C67">
            <w:pPr>
              <w:jc w:val="both"/>
              <w:rPr>
                <w:color w:val="000000"/>
                <w:lang w:val="uk-UA"/>
              </w:rPr>
            </w:pPr>
            <w:r w:rsidRPr="004F6C67">
              <w:rPr>
                <w:rFonts w:cs="Arial"/>
                <w:lang w:val="uk-UA"/>
              </w:rPr>
              <w:t>Для державних підприємств, які належать до сфери управління ЦОВВ, що реалізує державну політику з питань забезпечення підготовки та проведення чемпіонату, річна орендна плата за оренду нерухомого майна встановлюється в розмірі 1 гривні (до 31 грудня 2015 р.)</w:t>
            </w:r>
          </w:p>
        </w:tc>
        <w:tc>
          <w:tcPr>
            <w:tcW w:w="2260" w:type="dxa"/>
          </w:tcPr>
          <w:p w:rsidR="007758CC" w:rsidRPr="004F6C67" w:rsidRDefault="00905C1E" w:rsidP="00B6352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Вказані підприємства отримують </w:t>
            </w:r>
            <w:proofErr w:type="spellStart"/>
            <w:r>
              <w:rPr>
                <w:lang w:val="uk-UA"/>
              </w:rPr>
              <w:t>необгрунтовані</w:t>
            </w:r>
            <w:proofErr w:type="spellEnd"/>
            <w:r>
              <w:rPr>
                <w:lang w:val="uk-UA"/>
              </w:rPr>
              <w:t xml:space="preserve"> переваги у порівнянні з іншими суб’єктами господарювання, що створює підстави для корупційних зловживань</w:t>
            </w:r>
          </w:p>
        </w:tc>
      </w:tr>
      <w:tr w:rsidR="007758CC" w:rsidRPr="007758CC" w:rsidTr="00B63522">
        <w:trPr>
          <w:trHeight w:val="330"/>
        </w:trPr>
        <w:tc>
          <w:tcPr>
            <w:tcW w:w="2088" w:type="dxa"/>
          </w:tcPr>
          <w:p w:rsidR="007758CC" w:rsidRPr="007758CC" w:rsidRDefault="00905C1E" w:rsidP="00B63522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Пункт 1 частини 3 статті 12</w:t>
            </w:r>
          </w:p>
        </w:tc>
        <w:tc>
          <w:tcPr>
            <w:tcW w:w="5220" w:type="dxa"/>
          </w:tcPr>
          <w:p w:rsidR="007758CC" w:rsidRDefault="004F6C67" w:rsidP="00B63522">
            <w:pPr>
              <w:jc w:val="both"/>
              <w:rPr>
                <w:b/>
                <w:color w:val="000000"/>
                <w:lang w:val="uk-UA"/>
              </w:rPr>
            </w:pPr>
            <w:r w:rsidRPr="004F6C67">
              <w:rPr>
                <w:b/>
                <w:color w:val="000000"/>
                <w:lang w:val="uk-UA"/>
              </w:rPr>
              <w:t xml:space="preserve">Прогалини правового регулювання. </w:t>
            </w:r>
          </w:p>
          <w:p w:rsidR="004F6C67" w:rsidRPr="004F6C67" w:rsidRDefault="00905C1E" w:rsidP="00905C1E">
            <w:pPr>
              <w:jc w:val="both"/>
              <w:rPr>
                <w:color w:val="000000"/>
                <w:lang w:val="uk-UA"/>
              </w:rPr>
            </w:pPr>
            <w:r w:rsidRPr="00905C1E">
              <w:rPr>
                <w:color w:val="000000"/>
                <w:lang w:val="uk-UA"/>
              </w:rPr>
              <w:t xml:space="preserve">Громадяни </w:t>
            </w:r>
            <w:r>
              <w:rPr>
                <w:rFonts w:cs="Arial"/>
                <w:sz w:val="24"/>
                <w:szCs w:val="24"/>
                <w:lang w:val="uk-UA"/>
              </w:rPr>
              <w:t xml:space="preserve">та юридичні особи звільняються від </w:t>
            </w:r>
            <w:r>
              <w:rPr>
                <w:rFonts w:cs="Arial"/>
                <w:sz w:val="24"/>
                <w:szCs w:val="24"/>
                <w:lang w:val="uk-UA"/>
              </w:rPr>
              <w:lastRenderedPageBreak/>
              <w:t>відшкодування втрат сільськогосподарського та лісогосподарського виробництва у разі використання земельних ділянок для будівництва об’єктів авіаційної інфраструктури.</w:t>
            </w:r>
          </w:p>
        </w:tc>
        <w:tc>
          <w:tcPr>
            <w:tcW w:w="2260" w:type="dxa"/>
          </w:tcPr>
          <w:p w:rsidR="007758CC" w:rsidRPr="004F6C67" w:rsidRDefault="00905C1E" w:rsidP="009B55C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Невизначені підстави звільнення створюють </w:t>
            </w:r>
            <w:r w:rsidR="009B55CD">
              <w:rPr>
                <w:lang w:val="uk-UA"/>
              </w:rPr>
              <w:lastRenderedPageBreak/>
              <w:t>можливості</w:t>
            </w:r>
            <w:r>
              <w:rPr>
                <w:lang w:val="uk-UA"/>
              </w:rPr>
              <w:t xml:space="preserve"> для корупційних зловживань.</w:t>
            </w:r>
          </w:p>
        </w:tc>
      </w:tr>
    </w:tbl>
    <w:p w:rsidR="00A321FA" w:rsidRPr="001E2478" w:rsidRDefault="00A321FA" w:rsidP="00A321FA">
      <w:pPr>
        <w:pStyle w:val="1"/>
        <w:numPr>
          <w:ilvl w:val="0"/>
          <w:numId w:val="2"/>
        </w:numPr>
        <w:spacing w:before="120" w:after="0" w:line="240" w:lineRule="auto"/>
        <w:contextualSpacing w:val="0"/>
        <w:rPr>
          <w:b/>
          <w:sz w:val="24"/>
          <w:szCs w:val="24"/>
          <w:lang w:val="uk-UA"/>
        </w:rPr>
      </w:pPr>
      <w:r w:rsidRPr="001E2478">
        <w:rPr>
          <w:b/>
          <w:sz w:val="24"/>
          <w:szCs w:val="24"/>
          <w:lang w:val="uk-UA"/>
        </w:rPr>
        <w:lastRenderedPageBreak/>
        <w:t xml:space="preserve">Суб’єкти корупційних відносин </w:t>
      </w:r>
    </w:p>
    <w:p w:rsidR="00A321FA" w:rsidRPr="00553D03" w:rsidRDefault="00A321FA" w:rsidP="00A321FA">
      <w:pPr>
        <w:spacing w:before="120" w:after="0" w:line="240" w:lineRule="auto"/>
        <w:jc w:val="both"/>
        <w:rPr>
          <w:sz w:val="24"/>
          <w:szCs w:val="24"/>
          <w:lang w:val="uk-UA"/>
        </w:rPr>
      </w:pPr>
      <w:r w:rsidRPr="001E2478">
        <w:rPr>
          <w:b/>
          <w:i/>
          <w:sz w:val="24"/>
          <w:szCs w:val="24"/>
          <w:lang w:val="uk-UA"/>
        </w:rPr>
        <w:t>Хто може отримувати корупційні вигоди:</w:t>
      </w:r>
      <w:r w:rsidRPr="001E2478">
        <w:rPr>
          <w:sz w:val="24"/>
          <w:szCs w:val="24"/>
          <w:lang w:val="uk-UA"/>
        </w:rPr>
        <w:t xml:space="preserve"> </w:t>
      </w:r>
      <w:r w:rsidR="00F843AD" w:rsidRPr="001A4EB4">
        <w:rPr>
          <w:sz w:val="24"/>
          <w:szCs w:val="24"/>
          <w:lang w:val="uk-UA"/>
        </w:rPr>
        <w:t xml:space="preserve">посадовці </w:t>
      </w:r>
      <w:r w:rsidR="00F843AD">
        <w:rPr>
          <w:sz w:val="24"/>
          <w:szCs w:val="24"/>
          <w:lang w:val="uk-UA"/>
        </w:rPr>
        <w:t xml:space="preserve">Кабінету Міністрів України, представники юридичних осіб, залучених до будівництва спортивних споруд для чемпіонату; менеджмент державних підприємств у сфері управління </w:t>
      </w:r>
      <w:r w:rsidR="00F843AD">
        <w:rPr>
          <w:rFonts w:cs="Arial"/>
          <w:sz w:val="24"/>
          <w:szCs w:val="24"/>
          <w:lang w:val="uk-UA"/>
        </w:rPr>
        <w:t>ЦОВВ, що реалізує державну політику з підготовки до чемпіонату; керівники органів місцевого самоврядування та місцевих органів виконавчої влади</w:t>
      </w:r>
      <w:r w:rsidR="00F843AD">
        <w:rPr>
          <w:sz w:val="24"/>
          <w:szCs w:val="24"/>
          <w:lang w:val="uk-UA"/>
        </w:rPr>
        <w:t>.</w:t>
      </w:r>
    </w:p>
    <w:p w:rsidR="00A321FA" w:rsidRPr="001E2478" w:rsidRDefault="00A321FA" w:rsidP="00A321FA">
      <w:pPr>
        <w:spacing w:before="120" w:after="0" w:line="240" w:lineRule="auto"/>
        <w:rPr>
          <w:sz w:val="24"/>
          <w:szCs w:val="24"/>
          <w:lang w:val="uk-UA"/>
        </w:rPr>
      </w:pPr>
      <w:r w:rsidRPr="001E2478">
        <w:rPr>
          <w:b/>
          <w:i/>
          <w:sz w:val="24"/>
          <w:szCs w:val="24"/>
          <w:lang w:val="uk-UA"/>
        </w:rPr>
        <w:t>Методологія оцінки обсягу корупційної вигоди та результати оцінки:</w:t>
      </w:r>
      <w:r w:rsidRPr="001E247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важко оцінити</w:t>
      </w:r>
    </w:p>
    <w:p w:rsidR="00A321FA" w:rsidRPr="001E2478" w:rsidRDefault="00A321FA" w:rsidP="00A321FA">
      <w:pPr>
        <w:spacing w:before="120" w:after="0" w:line="240" w:lineRule="auto"/>
        <w:rPr>
          <w:b/>
          <w:i/>
          <w:sz w:val="24"/>
          <w:szCs w:val="24"/>
          <w:lang w:val="uk-UA"/>
        </w:rPr>
      </w:pPr>
      <w:r w:rsidRPr="001E2478">
        <w:rPr>
          <w:b/>
          <w:i/>
          <w:sz w:val="24"/>
          <w:szCs w:val="24"/>
          <w:lang w:val="uk-UA"/>
        </w:rPr>
        <w:t xml:space="preserve">Хто платитиме корупційні внески: </w:t>
      </w:r>
      <w:r w:rsidR="00F843AD" w:rsidRPr="00F843AD">
        <w:rPr>
          <w:sz w:val="24"/>
          <w:szCs w:val="24"/>
          <w:lang w:val="uk-UA"/>
        </w:rPr>
        <w:t>платники податків України</w:t>
      </w:r>
    </w:p>
    <w:p w:rsidR="00A321FA" w:rsidRPr="001E2478" w:rsidRDefault="00A321FA" w:rsidP="00A321FA">
      <w:pPr>
        <w:spacing w:before="120" w:after="0" w:line="240" w:lineRule="auto"/>
        <w:rPr>
          <w:sz w:val="24"/>
          <w:szCs w:val="24"/>
          <w:lang w:val="uk-UA"/>
        </w:rPr>
      </w:pPr>
      <w:r w:rsidRPr="001E2478">
        <w:rPr>
          <w:b/>
          <w:i/>
          <w:sz w:val="24"/>
          <w:szCs w:val="24"/>
          <w:lang w:val="uk-UA"/>
        </w:rPr>
        <w:t>Методологія оцінки обсягу корупційних втрат та результати оцінки:</w:t>
      </w:r>
      <w:r w:rsidRPr="001E247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важко оцінити</w:t>
      </w:r>
    </w:p>
    <w:p w:rsidR="00A321FA" w:rsidRPr="001E2478" w:rsidRDefault="00A321FA" w:rsidP="00A321FA">
      <w:pPr>
        <w:pStyle w:val="1"/>
        <w:numPr>
          <w:ilvl w:val="0"/>
          <w:numId w:val="2"/>
        </w:numPr>
        <w:spacing w:before="120" w:after="0" w:line="240" w:lineRule="auto"/>
        <w:ind w:left="714" w:hanging="357"/>
        <w:contextualSpacing w:val="0"/>
        <w:rPr>
          <w:b/>
          <w:sz w:val="24"/>
          <w:szCs w:val="24"/>
          <w:lang w:val="uk-UA"/>
        </w:rPr>
      </w:pPr>
      <w:r w:rsidRPr="001E2478">
        <w:rPr>
          <w:b/>
          <w:sz w:val="24"/>
          <w:szCs w:val="24"/>
          <w:lang w:val="uk-UA"/>
        </w:rPr>
        <w:t xml:space="preserve">Висновки та рекомендації </w:t>
      </w:r>
    </w:p>
    <w:p w:rsidR="00A321FA" w:rsidRDefault="00A321FA" w:rsidP="00A321FA">
      <w:pPr>
        <w:spacing w:before="120" w:after="0" w:line="240" w:lineRule="auto"/>
        <w:rPr>
          <w:sz w:val="24"/>
          <w:szCs w:val="24"/>
          <w:lang w:val="uk-UA"/>
        </w:rPr>
      </w:pPr>
      <w:r w:rsidRPr="001E247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У законопроекті виявлено корупційні ризики. </w:t>
      </w:r>
    </w:p>
    <w:p w:rsidR="00A321FA" w:rsidRPr="004D28A9" w:rsidRDefault="00A321FA" w:rsidP="00A321FA">
      <w:pPr>
        <w:spacing w:before="120" w:after="0" w:line="240" w:lineRule="auto"/>
        <w:jc w:val="both"/>
        <w:rPr>
          <w:b/>
          <w:sz w:val="24"/>
          <w:szCs w:val="24"/>
          <w:lang w:val="uk-UA"/>
        </w:rPr>
      </w:pPr>
      <w:r w:rsidRPr="001E2478">
        <w:rPr>
          <w:b/>
          <w:sz w:val="24"/>
          <w:szCs w:val="24"/>
          <w:lang w:val="uk-UA"/>
        </w:rPr>
        <w:t>З урахуванням цього висновку</w:t>
      </w:r>
      <w:r w:rsidRPr="00561153">
        <w:rPr>
          <w:b/>
          <w:sz w:val="24"/>
          <w:szCs w:val="24"/>
          <w:lang w:val="uk-UA"/>
        </w:rPr>
        <w:t>, Громадська експертна рада рекомендує доопрацювати законопроект за результатами розгляду в першому читанні.</w:t>
      </w:r>
    </w:p>
    <w:p w:rsidR="00D07644" w:rsidRPr="00A321FA" w:rsidRDefault="00D07644" w:rsidP="00D07644">
      <w:pPr>
        <w:spacing w:before="120" w:after="0" w:line="240" w:lineRule="auto"/>
        <w:rPr>
          <w:sz w:val="24"/>
          <w:szCs w:val="24"/>
        </w:rPr>
      </w:pPr>
    </w:p>
    <w:p w:rsidR="00776A90" w:rsidRDefault="00776A90" w:rsidP="00D07644">
      <w:pPr>
        <w:spacing w:before="120" w:after="0" w:line="240" w:lineRule="auto"/>
        <w:rPr>
          <w:sz w:val="24"/>
          <w:szCs w:val="24"/>
          <w:lang w:val="uk-UA"/>
        </w:rPr>
      </w:pPr>
    </w:p>
    <w:p w:rsidR="00A321FA" w:rsidRDefault="00A321FA" w:rsidP="00D07644">
      <w:pPr>
        <w:spacing w:before="120" w:after="0" w:line="240" w:lineRule="auto"/>
        <w:rPr>
          <w:sz w:val="24"/>
          <w:szCs w:val="24"/>
          <w:lang w:val="uk-UA"/>
        </w:rPr>
      </w:pPr>
    </w:p>
    <w:p w:rsidR="00A321FA" w:rsidRPr="00D07644" w:rsidRDefault="00A321FA" w:rsidP="00D07644">
      <w:pPr>
        <w:spacing w:before="120" w:after="0" w:line="240" w:lineRule="auto"/>
        <w:rPr>
          <w:sz w:val="24"/>
          <w:szCs w:val="24"/>
          <w:lang w:val="uk-UA"/>
        </w:rPr>
      </w:pPr>
    </w:p>
    <w:p w:rsidR="00776A90" w:rsidRPr="00D07644" w:rsidRDefault="00776A90" w:rsidP="00D07644">
      <w:pPr>
        <w:spacing w:before="120" w:after="0" w:line="240" w:lineRule="auto"/>
        <w:rPr>
          <w:sz w:val="24"/>
          <w:szCs w:val="24"/>
          <w:lang w:val="uk-UA"/>
        </w:rPr>
      </w:pPr>
    </w:p>
    <w:sectPr w:rsidR="00776A90" w:rsidRPr="00D07644" w:rsidSect="004C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965E0"/>
    <w:multiLevelType w:val="hybridMultilevel"/>
    <w:tmpl w:val="BC3E1320"/>
    <w:lvl w:ilvl="0" w:tplc="314C8004">
      <w:start w:val="1"/>
      <w:numFmt w:val="decimal"/>
      <w:lvlText w:val="%1."/>
      <w:lvlJc w:val="left"/>
      <w:pPr>
        <w:ind w:left="1281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4247EDB"/>
    <w:multiLevelType w:val="hybridMultilevel"/>
    <w:tmpl w:val="57D87358"/>
    <w:lvl w:ilvl="0" w:tplc="998CF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7B6268"/>
    <w:multiLevelType w:val="hybridMultilevel"/>
    <w:tmpl w:val="A43654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6A90"/>
    <w:rsid w:val="000C6693"/>
    <w:rsid w:val="00106954"/>
    <w:rsid w:val="00121829"/>
    <w:rsid w:val="00196116"/>
    <w:rsid w:val="001A4EB4"/>
    <w:rsid w:val="001C6E40"/>
    <w:rsid w:val="001E25CF"/>
    <w:rsid w:val="00225CA6"/>
    <w:rsid w:val="002D0584"/>
    <w:rsid w:val="002F7A7E"/>
    <w:rsid w:val="00303E7B"/>
    <w:rsid w:val="00367AAC"/>
    <w:rsid w:val="004C0EFA"/>
    <w:rsid w:val="004F0702"/>
    <w:rsid w:val="004F6C67"/>
    <w:rsid w:val="00720867"/>
    <w:rsid w:val="0074251E"/>
    <w:rsid w:val="007758CC"/>
    <w:rsid w:val="00776A90"/>
    <w:rsid w:val="007A6856"/>
    <w:rsid w:val="007F2C03"/>
    <w:rsid w:val="00805BAE"/>
    <w:rsid w:val="008A7A2B"/>
    <w:rsid w:val="008E02B6"/>
    <w:rsid w:val="008F4FD9"/>
    <w:rsid w:val="009057AC"/>
    <w:rsid w:val="00905C1E"/>
    <w:rsid w:val="009B1377"/>
    <w:rsid w:val="009B55CD"/>
    <w:rsid w:val="009E04CA"/>
    <w:rsid w:val="009E1193"/>
    <w:rsid w:val="00A321FA"/>
    <w:rsid w:val="00A62FBF"/>
    <w:rsid w:val="00AA2004"/>
    <w:rsid w:val="00AB22E4"/>
    <w:rsid w:val="00B14509"/>
    <w:rsid w:val="00C325DC"/>
    <w:rsid w:val="00CC778E"/>
    <w:rsid w:val="00D07644"/>
    <w:rsid w:val="00EB5554"/>
    <w:rsid w:val="00EF76B8"/>
    <w:rsid w:val="00F83489"/>
    <w:rsid w:val="00F84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1FA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05C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A321F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A321FA"/>
    <w:pPr>
      <w:ind w:left="720"/>
      <w:contextualSpacing/>
    </w:pPr>
  </w:style>
  <w:style w:type="paragraph" w:customStyle="1" w:styleId="Igor1">
    <w:name w:val="Igor1"/>
    <w:basedOn w:val="a"/>
    <w:rsid w:val="00A321FA"/>
    <w:pPr>
      <w:spacing w:before="120" w:after="120" w:line="240" w:lineRule="auto"/>
      <w:ind w:firstLine="709"/>
      <w:jc w:val="both"/>
    </w:pPr>
    <w:rPr>
      <w:rFonts w:ascii="Times New Roman" w:hAnsi="Times New Roman"/>
      <w:sz w:val="28"/>
      <w:szCs w:val="24"/>
      <w:lang w:val="uk-UA" w:eastAsia="ru-RU"/>
    </w:rPr>
  </w:style>
  <w:style w:type="paragraph" w:customStyle="1" w:styleId="a4">
    <w:name w:val="Стиль"/>
    <w:basedOn w:val="a"/>
    <w:uiPriority w:val="99"/>
    <w:rsid w:val="00F8348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5">
    <w:name w:val="header"/>
    <w:basedOn w:val="a"/>
    <w:link w:val="a6"/>
    <w:rsid w:val="00CC778E"/>
    <w:pPr>
      <w:tabs>
        <w:tab w:val="center" w:pos="4677"/>
        <w:tab w:val="right" w:pos="9355"/>
      </w:tabs>
      <w:spacing w:after="0" w:line="240" w:lineRule="auto"/>
    </w:pPr>
    <w:rPr>
      <w:rFonts w:ascii="Arial" w:hAnsi="Arial" w:cs="Arial"/>
      <w:color w:val="000000"/>
      <w:spacing w:val="1"/>
      <w:w w:val="93"/>
      <w:sz w:val="28"/>
      <w:szCs w:val="24"/>
      <w:lang w:val="uk-UA" w:eastAsia="ru-RU"/>
    </w:rPr>
  </w:style>
  <w:style w:type="character" w:customStyle="1" w:styleId="a6">
    <w:name w:val="Верхний колонтитул Знак"/>
    <w:basedOn w:val="a0"/>
    <w:link w:val="a5"/>
    <w:rsid w:val="00CC778E"/>
    <w:rPr>
      <w:rFonts w:ascii="Arial" w:eastAsia="Times New Roman" w:hAnsi="Arial" w:cs="Arial"/>
      <w:color w:val="000000"/>
      <w:spacing w:val="1"/>
      <w:w w:val="93"/>
      <w:sz w:val="28"/>
      <w:szCs w:val="24"/>
      <w:lang w:val="uk-UA" w:eastAsia="ru-RU"/>
    </w:rPr>
  </w:style>
  <w:style w:type="paragraph" w:customStyle="1" w:styleId="a7">
    <w:name w:val="Нормальний текст"/>
    <w:basedOn w:val="a"/>
    <w:uiPriority w:val="99"/>
    <w:rsid w:val="009057AC"/>
    <w:pPr>
      <w:spacing w:before="120" w:after="0" w:line="240" w:lineRule="auto"/>
      <w:ind w:firstLine="567"/>
      <w:jc w:val="both"/>
    </w:pPr>
    <w:rPr>
      <w:rFonts w:ascii="Antiqua" w:hAnsi="Antiqua"/>
      <w:sz w:val="26"/>
      <w:szCs w:val="20"/>
      <w:lang w:val="uk-UA" w:eastAsia="ru-RU"/>
    </w:rPr>
  </w:style>
  <w:style w:type="paragraph" w:customStyle="1" w:styleId="xfmc2">
    <w:name w:val="xfmc2"/>
    <w:basedOn w:val="a"/>
    <w:uiPriority w:val="99"/>
    <w:rsid w:val="00C325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5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1.c1.rada.gov.ua/pls/zweb2/webproc4_1?pf3511=480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grain</dc:creator>
  <cp:lastModifiedBy>grain</cp:lastModifiedBy>
  <cp:revision>35</cp:revision>
  <dcterms:created xsi:type="dcterms:W3CDTF">2013-11-11T21:01:00Z</dcterms:created>
  <dcterms:modified xsi:type="dcterms:W3CDTF">2013-11-21T07:43:00Z</dcterms:modified>
</cp:coreProperties>
</file>